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93E98" w:rsidRPr="00C93E98" w:rsidRDefault="00C93E98" w:rsidP="00C93E98">
      <w:pPr>
        <w:jc w:val="center"/>
        <w:rPr>
          <w:b/>
          <w:sz w:val="28"/>
          <w:u w:val="single"/>
        </w:rPr>
      </w:pPr>
      <w:r w:rsidRPr="00C93E98">
        <w:rPr>
          <w:b/>
          <w:sz w:val="28"/>
          <w:u w:val="single"/>
        </w:rPr>
        <w:t>Implementation Plan Support</w:t>
      </w:r>
    </w:p>
    <w:p w:rsidR="00C93E98" w:rsidRDefault="00C93E98" w:rsidP="00C93E98">
      <w:pPr>
        <w:jc w:val="center"/>
        <w:rPr>
          <w:b/>
          <w:sz w:val="28"/>
        </w:rPr>
      </w:pPr>
      <w:r w:rsidRPr="00C93E98">
        <w:rPr>
          <w:b/>
          <w:sz w:val="28"/>
        </w:rPr>
        <w:t>AEA</w:t>
      </w:r>
      <w:r>
        <w:rPr>
          <w:b/>
          <w:sz w:val="28"/>
        </w:rPr>
        <w:t xml:space="preserve"> Dates and Topics</w:t>
      </w:r>
    </w:p>
    <w:tbl>
      <w:tblPr>
        <w:tblStyle w:val="TableGrid"/>
        <w:tblpPr w:leftFromText="180" w:rightFromText="180" w:vertAnchor="page" w:horzAnchor="page" w:tblpX="1549" w:tblpY="2521"/>
        <w:tblW w:w="0" w:type="auto"/>
        <w:tblLook w:val="00BF"/>
      </w:tblPr>
      <w:tblGrid>
        <w:gridCol w:w="1419"/>
        <w:gridCol w:w="3625"/>
        <w:gridCol w:w="3812"/>
      </w:tblGrid>
      <w:tr w:rsidR="00C93E98">
        <w:tc>
          <w:tcPr>
            <w:tcW w:w="1332" w:type="dxa"/>
          </w:tcPr>
          <w:p w:rsidR="00C93E98" w:rsidRPr="00C93E98" w:rsidRDefault="00C93E98" w:rsidP="00C93E98">
            <w:pPr>
              <w:jc w:val="center"/>
              <w:rPr>
                <w:b/>
                <w:sz w:val="28"/>
              </w:rPr>
            </w:pPr>
            <w:r w:rsidRPr="00C93E98">
              <w:rPr>
                <w:b/>
                <w:sz w:val="28"/>
              </w:rPr>
              <w:t>Date</w:t>
            </w:r>
          </w:p>
        </w:tc>
        <w:tc>
          <w:tcPr>
            <w:tcW w:w="3665" w:type="dxa"/>
          </w:tcPr>
          <w:p w:rsidR="00C93E98" w:rsidRPr="00C93E98" w:rsidRDefault="00C93E98" w:rsidP="00C93E98">
            <w:pPr>
              <w:jc w:val="center"/>
              <w:rPr>
                <w:b/>
                <w:sz w:val="28"/>
              </w:rPr>
            </w:pPr>
            <w:r w:rsidRPr="00C93E98">
              <w:rPr>
                <w:b/>
                <w:sz w:val="28"/>
              </w:rPr>
              <w:t>Topic</w:t>
            </w:r>
          </w:p>
        </w:tc>
        <w:tc>
          <w:tcPr>
            <w:tcW w:w="3859" w:type="dxa"/>
          </w:tcPr>
          <w:p w:rsidR="00C93E98" w:rsidRPr="00C93E98" w:rsidRDefault="00C93E98" w:rsidP="00C93E98">
            <w:pPr>
              <w:jc w:val="center"/>
              <w:rPr>
                <w:b/>
                <w:sz w:val="28"/>
              </w:rPr>
            </w:pPr>
            <w:r w:rsidRPr="00C93E98">
              <w:rPr>
                <w:b/>
                <w:sz w:val="28"/>
              </w:rPr>
              <w:t>Focus Group Members Attending</w:t>
            </w:r>
          </w:p>
        </w:tc>
      </w:tr>
      <w:tr w:rsidR="00C93E98">
        <w:tc>
          <w:tcPr>
            <w:tcW w:w="1332" w:type="dxa"/>
            <w:tcBorders>
              <w:bottom w:val="single" w:sz="4" w:space="0" w:color="000000" w:themeColor="text1"/>
            </w:tcBorders>
          </w:tcPr>
          <w:p w:rsidR="00C93E98" w:rsidRPr="00C93E98" w:rsidRDefault="00C93E98" w:rsidP="00C93E98">
            <w:pPr>
              <w:rPr>
                <w:b/>
              </w:rPr>
            </w:pPr>
            <w:r w:rsidRPr="00C93E98">
              <w:rPr>
                <w:b/>
              </w:rPr>
              <w:t>September 20</w:t>
            </w:r>
            <w:r w:rsidRPr="00C93E98">
              <w:rPr>
                <w:b/>
                <w:vertAlign w:val="superscript"/>
              </w:rPr>
              <w:t>th</w:t>
            </w:r>
            <w:r w:rsidRPr="00C93E98">
              <w:rPr>
                <w:b/>
              </w:rPr>
              <w:t xml:space="preserve"> </w:t>
            </w:r>
          </w:p>
        </w:tc>
        <w:tc>
          <w:tcPr>
            <w:tcW w:w="3665" w:type="dxa"/>
            <w:tcBorders>
              <w:bottom w:val="single" w:sz="4" w:space="0" w:color="000000" w:themeColor="text1"/>
            </w:tcBorders>
          </w:tcPr>
          <w:p w:rsidR="00C93E98" w:rsidRDefault="00C93E98" w:rsidP="00C93E98">
            <w:r>
              <w:t>Leadership Team Development</w:t>
            </w:r>
          </w:p>
          <w:p w:rsidR="00C93E98" w:rsidRDefault="00C93E98" w:rsidP="00C93E98">
            <w:r>
              <w:t>Review of Implementation Plans</w:t>
            </w:r>
          </w:p>
          <w:p w:rsidR="00C93E98" w:rsidRDefault="00C93E98" w:rsidP="00C93E98"/>
        </w:tc>
        <w:tc>
          <w:tcPr>
            <w:tcW w:w="3859" w:type="dxa"/>
            <w:tcBorders>
              <w:bottom w:val="single" w:sz="4" w:space="0" w:color="000000" w:themeColor="text1"/>
            </w:tcBorders>
          </w:tcPr>
          <w:p w:rsidR="000E7BB1" w:rsidRDefault="000E7BB1" w:rsidP="00C93E98">
            <w:r>
              <w:t>AM – Focus Group DLT Members</w:t>
            </w:r>
          </w:p>
          <w:p w:rsidR="00C93E98" w:rsidRDefault="000E7BB1" w:rsidP="00C93E98">
            <w:r>
              <w:t>PM - Administrators</w:t>
            </w:r>
          </w:p>
        </w:tc>
      </w:tr>
      <w:tr w:rsidR="00376E96">
        <w:tc>
          <w:tcPr>
            <w:tcW w:w="1332" w:type="dxa"/>
            <w:shd w:val="clear" w:color="auto" w:fill="F3F3F3"/>
          </w:tcPr>
          <w:p w:rsidR="00376E96" w:rsidRPr="00C93E98" w:rsidRDefault="00376E96" w:rsidP="00C93E98">
            <w:pPr>
              <w:rPr>
                <w:b/>
              </w:rPr>
            </w:pPr>
            <w:r>
              <w:rPr>
                <w:b/>
              </w:rPr>
              <w:t>October 8</w:t>
            </w:r>
            <w:r w:rsidRPr="00376E96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</w:p>
        </w:tc>
        <w:tc>
          <w:tcPr>
            <w:tcW w:w="3665" w:type="dxa"/>
            <w:shd w:val="clear" w:color="auto" w:fill="F3F3F3"/>
          </w:tcPr>
          <w:p w:rsidR="00376E96" w:rsidRDefault="00376E96" w:rsidP="00C93E98">
            <w:r>
              <w:t>Doug Fisher – Gradual Release of Responsibility at Bridgeview Center 9:00-3:00</w:t>
            </w:r>
          </w:p>
        </w:tc>
        <w:tc>
          <w:tcPr>
            <w:tcW w:w="3859" w:type="dxa"/>
            <w:shd w:val="clear" w:color="auto" w:fill="F3F3F3"/>
          </w:tcPr>
          <w:p w:rsidR="00376E96" w:rsidRDefault="00376E96" w:rsidP="00C93E98"/>
        </w:tc>
      </w:tr>
      <w:tr w:rsidR="00C93E98">
        <w:trPr>
          <w:trHeight w:val="707"/>
        </w:trPr>
        <w:tc>
          <w:tcPr>
            <w:tcW w:w="1332" w:type="dxa"/>
            <w:vMerge w:val="restart"/>
          </w:tcPr>
          <w:p w:rsidR="00C93E98" w:rsidRPr="00C93E98" w:rsidRDefault="00C93E98" w:rsidP="00C93E98">
            <w:pPr>
              <w:rPr>
                <w:b/>
              </w:rPr>
            </w:pPr>
            <w:r w:rsidRPr="00C93E98">
              <w:rPr>
                <w:b/>
              </w:rPr>
              <w:t>October 18</w:t>
            </w:r>
            <w:r w:rsidRPr="00C93E98">
              <w:rPr>
                <w:b/>
                <w:vertAlign w:val="superscript"/>
              </w:rPr>
              <w:t>th</w:t>
            </w:r>
            <w:r w:rsidRPr="00C93E98">
              <w:rPr>
                <w:b/>
              </w:rPr>
              <w:t xml:space="preserve"> </w:t>
            </w:r>
          </w:p>
        </w:tc>
        <w:tc>
          <w:tcPr>
            <w:tcW w:w="3665" w:type="dxa"/>
          </w:tcPr>
          <w:p w:rsidR="00C93E98" w:rsidRDefault="00C93E98" w:rsidP="00C93E98">
            <w:r>
              <w:t>1. Professional Learning Communities (</w:t>
            </w:r>
            <w:proofErr w:type="spellStart"/>
            <w:r>
              <w:t>PLC’s</w:t>
            </w:r>
            <w:proofErr w:type="spellEnd"/>
            <w:r>
              <w:t>)</w:t>
            </w:r>
          </w:p>
          <w:p w:rsidR="00C93E98" w:rsidRDefault="00C93E98" w:rsidP="00C93E98"/>
        </w:tc>
        <w:tc>
          <w:tcPr>
            <w:tcW w:w="3859" w:type="dxa"/>
            <w:shd w:val="clear" w:color="auto" w:fill="auto"/>
          </w:tcPr>
          <w:p w:rsidR="00C93E98" w:rsidRDefault="00C93E98" w:rsidP="00C93E98"/>
        </w:tc>
      </w:tr>
      <w:tr w:rsidR="00C93E98">
        <w:trPr>
          <w:trHeight w:val="706"/>
        </w:trPr>
        <w:tc>
          <w:tcPr>
            <w:tcW w:w="1332" w:type="dxa"/>
            <w:vMerge/>
          </w:tcPr>
          <w:p w:rsidR="00C93E98" w:rsidRPr="00C93E98" w:rsidRDefault="00C93E98" w:rsidP="00C93E98">
            <w:pPr>
              <w:rPr>
                <w:b/>
              </w:rPr>
            </w:pPr>
          </w:p>
        </w:tc>
        <w:tc>
          <w:tcPr>
            <w:tcW w:w="3665" w:type="dxa"/>
          </w:tcPr>
          <w:p w:rsidR="00C93E98" w:rsidRDefault="00C93E98" w:rsidP="00C93E98">
            <w:r>
              <w:t>2. Characteristics of Effective Instruction (CEI)</w:t>
            </w:r>
          </w:p>
        </w:tc>
        <w:tc>
          <w:tcPr>
            <w:tcW w:w="3859" w:type="dxa"/>
            <w:shd w:val="clear" w:color="auto" w:fill="auto"/>
          </w:tcPr>
          <w:p w:rsidR="00C93E98" w:rsidRDefault="00C93E98" w:rsidP="00C93E98"/>
          <w:p w:rsidR="00C93E98" w:rsidRDefault="00C93E98" w:rsidP="00C93E98"/>
          <w:p w:rsidR="00C93E98" w:rsidRDefault="00C93E98" w:rsidP="00C93E98"/>
        </w:tc>
      </w:tr>
      <w:tr w:rsidR="00C93E98">
        <w:tc>
          <w:tcPr>
            <w:tcW w:w="1332" w:type="dxa"/>
          </w:tcPr>
          <w:p w:rsidR="00C93E98" w:rsidRPr="00C93E98" w:rsidRDefault="00C93E98" w:rsidP="00C93E98">
            <w:pPr>
              <w:rPr>
                <w:b/>
              </w:rPr>
            </w:pPr>
            <w:r w:rsidRPr="00C93E98">
              <w:rPr>
                <w:b/>
              </w:rPr>
              <w:t>November 5</w:t>
            </w:r>
            <w:r w:rsidRPr="00C93E98">
              <w:rPr>
                <w:b/>
                <w:vertAlign w:val="superscript"/>
              </w:rPr>
              <w:t>th</w:t>
            </w:r>
          </w:p>
        </w:tc>
        <w:tc>
          <w:tcPr>
            <w:tcW w:w="3665" w:type="dxa"/>
          </w:tcPr>
          <w:p w:rsidR="00C93E98" w:rsidRDefault="00C93E98" w:rsidP="00C93E98">
            <w:r>
              <w:t>Supporting Implementation</w:t>
            </w:r>
          </w:p>
          <w:p w:rsidR="00C93E98" w:rsidRDefault="00C93E98" w:rsidP="00C93E98">
            <w:proofErr w:type="gramStart"/>
            <w:r>
              <w:t>and</w:t>
            </w:r>
            <w:proofErr w:type="gramEnd"/>
          </w:p>
          <w:p w:rsidR="00C93E98" w:rsidRDefault="00C93E98" w:rsidP="00C93E98">
            <w:r>
              <w:t>Characteristics of Effective Instruction (CEI)</w:t>
            </w:r>
          </w:p>
        </w:tc>
        <w:tc>
          <w:tcPr>
            <w:tcW w:w="3859" w:type="dxa"/>
          </w:tcPr>
          <w:p w:rsidR="00C93E98" w:rsidRDefault="00C93E98" w:rsidP="00C93E98"/>
        </w:tc>
      </w:tr>
      <w:tr w:rsidR="00C93E98">
        <w:trPr>
          <w:trHeight w:val="280"/>
        </w:trPr>
        <w:tc>
          <w:tcPr>
            <w:tcW w:w="1332" w:type="dxa"/>
            <w:vMerge w:val="restart"/>
          </w:tcPr>
          <w:p w:rsidR="00C93E98" w:rsidRPr="00C93E98" w:rsidRDefault="00C93E98" w:rsidP="00C93E98">
            <w:pPr>
              <w:rPr>
                <w:b/>
              </w:rPr>
            </w:pPr>
            <w:r w:rsidRPr="00C93E98">
              <w:rPr>
                <w:b/>
              </w:rPr>
              <w:t>January 26</w:t>
            </w:r>
            <w:r w:rsidRPr="00C93E98">
              <w:rPr>
                <w:b/>
                <w:vertAlign w:val="superscript"/>
              </w:rPr>
              <w:t>th</w:t>
            </w:r>
            <w:r w:rsidRPr="00C93E98">
              <w:rPr>
                <w:b/>
              </w:rPr>
              <w:t xml:space="preserve"> </w:t>
            </w:r>
          </w:p>
        </w:tc>
        <w:tc>
          <w:tcPr>
            <w:tcW w:w="3665" w:type="dxa"/>
          </w:tcPr>
          <w:p w:rsidR="00C93E98" w:rsidRDefault="00C93E98" w:rsidP="00C93E98">
            <w:r>
              <w:t>3. Assessment FOR Learning</w:t>
            </w:r>
          </w:p>
          <w:p w:rsidR="00C93E98" w:rsidRDefault="00C93E98" w:rsidP="00C93E98"/>
        </w:tc>
        <w:tc>
          <w:tcPr>
            <w:tcW w:w="3859" w:type="dxa"/>
            <w:shd w:val="clear" w:color="auto" w:fill="auto"/>
          </w:tcPr>
          <w:p w:rsidR="00C93E98" w:rsidRDefault="00C93E98" w:rsidP="00C93E98"/>
          <w:p w:rsidR="00C93E98" w:rsidRDefault="00C93E98" w:rsidP="00C93E98"/>
          <w:p w:rsidR="00C93E98" w:rsidRDefault="00C93E98" w:rsidP="00C93E98"/>
        </w:tc>
      </w:tr>
      <w:tr w:rsidR="00C93E98">
        <w:trPr>
          <w:trHeight w:val="280"/>
        </w:trPr>
        <w:tc>
          <w:tcPr>
            <w:tcW w:w="1332" w:type="dxa"/>
            <w:vMerge/>
          </w:tcPr>
          <w:p w:rsidR="00C93E98" w:rsidRPr="00C93E98" w:rsidRDefault="00C93E98" w:rsidP="00C93E98">
            <w:pPr>
              <w:rPr>
                <w:b/>
              </w:rPr>
            </w:pPr>
          </w:p>
        </w:tc>
        <w:tc>
          <w:tcPr>
            <w:tcW w:w="3665" w:type="dxa"/>
          </w:tcPr>
          <w:p w:rsidR="00C93E98" w:rsidRDefault="00C93E98" w:rsidP="00C93E98">
            <w:r>
              <w:t>4. Rigor and Relevance</w:t>
            </w:r>
          </w:p>
          <w:p w:rsidR="00C93E98" w:rsidRDefault="00C93E98" w:rsidP="00C93E98"/>
        </w:tc>
        <w:tc>
          <w:tcPr>
            <w:tcW w:w="3859" w:type="dxa"/>
            <w:shd w:val="clear" w:color="auto" w:fill="auto"/>
          </w:tcPr>
          <w:p w:rsidR="00C93E98" w:rsidRDefault="00C93E98" w:rsidP="00C93E98"/>
          <w:p w:rsidR="00C93E98" w:rsidRDefault="00C93E98" w:rsidP="00C93E98"/>
          <w:p w:rsidR="00C93E98" w:rsidRDefault="00C93E98" w:rsidP="00C93E98"/>
        </w:tc>
      </w:tr>
      <w:tr w:rsidR="00C93E98">
        <w:trPr>
          <w:trHeight w:val="1130"/>
        </w:trPr>
        <w:tc>
          <w:tcPr>
            <w:tcW w:w="1332" w:type="dxa"/>
            <w:tcBorders>
              <w:bottom w:val="single" w:sz="4" w:space="0" w:color="000000" w:themeColor="text1"/>
            </w:tcBorders>
          </w:tcPr>
          <w:p w:rsidR="00C93E98" w:rsidRPr="00C93E98" w:rsidRDefault="00C93E98" w:rsidP="00C93E98">
            <w:pPr>
              <w:rPr>
                <w:b/>
              </w:rPr>
            </w:pPr>
            <w:r w:rsidRPr="00C93E98">
              <w:rPr>
                <w:b/>
              </w:rPr>
              <w:t>February 22</w:t>
            </w:r>
            <w:r w:rsidRPr="00C93E98">
              <w:rPr>
                <w:b/>
                <w:vertAlign w:val="superscript"/>
              </w:rPr>
              <w:t>nd</w:t>
            </w:r>
            <w:r w:rsidRPr="00C93E98">
              <w:rPr>
                <w:b/>
              </w:rPr>
              <w:t xml:space="preserve"> </w:t>
            </w:r>
          </w:p>
        </w:tc>
        <w:tc>
          <w:tcPr>
            <w:tcW w:w="3665" w:type="dxa"/>
            <w:tcBorders>
              <w:bottom w:val="single" w:sz="4" w:space="0" w:color="000000" w:themeColor="text1"/>
            </w:tcBorders>
          </w:tcPr>
          <w:p w:rsidR="00C93E98" w:rsidRDefault="00C93E98" w:rsidP="00C93E98">
            <w:r>
              <w:t>5. Community</w:t>
            </w:r>
          </w:p>
          <w:p w:rsidR="00C93E98" w:rsidRDefault="00C93E98" w:rsidP="00C93E98">
            <w:proofErr w:type="gramStart"/>
            <w:r>
              <w:t>and</w:t>
            </w:r>
            <w:proofErr w:type="gramEnd"/>
          </w:p>
          <w:p w:rsidR="00C93E98" w:rsidRDefault="00C93E98" w:rsidP="00C93E98">
            <w:r>
              <w:t>21</w:t>
            </w:r>
            <w:r w:rsidRPr="00C93E98">
              <w:rPr>
                <w:vertAlign w:val="superscript"/>
              </w:rPr>
              <w:t>st</w:t>
            </w:r>
            <w:r>
              <w:t xml:space="preserve"> Century Skills</w:t>
            </w:r>
          </w:p>
        </w:tc>
        <w:tc>
          <w:tcPr>
            <w:tcW w:w="3859" w:type="dxa"/>
            <w:tcBorders>
              <w:bottom w:val="single" w:sz="4" w:space="0" w:color="000000" w:themeColor="text1"/>
            </w:tcBorders>
          </w:tcPr>
          <w:p w:rsidR="00C93E98" w:rsidRDefault="00C93E98" w:rsidP="00C93E98"/>
        </w:tc>
      </w:tr>
      <w:tr w:rsidR="00C93E98">
        <w:tc>
          <w:tcPr>
            <w:tcW w:w="1332" w:type="dxa"/>
            <w:tcBorders>
              <w:bottom w:val="single" w:sz="4" w:space="0" w:color="000000" w:themeColor="text1"/>
            </w:tcBorders>
          </w:tcPr>
          <w:p w:rsidR="00C93E98" w:rsidRPr="00C93E98" w:rsidRDefault="00C93E98" w:rsidP="00C93E98">
            <w:pPr>
              <w:rPr>
                <w:b/>
              </w:rPr>
            </w:pPr>
            <w:r w:rsidRPr="00C93E98">
              <w:rPr>
                <w:b/>
              </w:rPr>
              <w:t>April 4</w:t>
            </w:r>
            <w:r w:rsidRPr="00C93E98">
              <w:rPr>
                <w:b/>
                <w:vertAlign w:val="superscript"/>
              </w:rPr>
              <w:t>th</w:t>
            </w:r>
            <w:r w:rsidRPr="00C93E98">
              <w:rPr>
                <w:b/>
              </w:rPr>
              <w:t xml:space="preserve"> </w:t>
            </w:r>
          </w:p>
        </w:tc>
        <w:tc>
          <w:tcPr>
            <w:tcW w:w="3665" w:type="dxa"/>
            <w:tcBorders>
              <w:bottom w:val="single" w:sz="4" w:space="0" w:color="000000" w:themeColor="text1"/>
            </w:tcBorders>
          </w:tcPr>
          <w:p w:rsidR="00C93E98" w:rsidRDefault="00C93E98" w:rsidP="00C93E98">
            <w:r>
              <w:t>Updating Plans, Next Year, Summer</w:t>
            </w:r>
          </w:p>
        </w:tc>
        <w:tc>
          <w:tcPr>
            <w:tcW w:w="3859" w:type="dxa"/>
            <w:tcBorders>
              <w:bottom w:val="single" w:sz="4" w:space="0" w:color="000000" w:themeColor="text1"/>
            </w:tcBorders>
          </w:tcPr>
          <w:p w:rsidR="00C93E98" w:rsidRDefault="000E7BB1" w:rsidP="00C93E98">
            <w:r>
              <w:t xml:space="preserve">Focus Group </w:t>
            </w:r>
            <w:r w:rsidR="00C93E98">
              <w:t>DLT Members and Administrators</w:t>
            </w:r>
          </w:p>
        </w:tc>
      </w:tr>
      <w:tr w:rsidR="00376E96">
        <w:tc>
          <w:tcPr>
            <w:tcW w:w="1332" w:type="dxa"/>
            <w:shd w:val="clear" w:color="auto" w:fill="F3F3F3"/>
          </w:tcPr>
          <w:p w:rsidR="00376E96" w:rsidRPr="00C93E98" w:rsidRDefault="00376E96" w:rsidP="00C93E98">
            <w:pPr>
              <w:rPr>
                <w:b/>
              </w:rPr>
            </w:pPr>
            <w:r>
              <w:rPr>
                <w:b/>
              </w:rPr>
              <w:t>April 15</w:t>
            </w:r>
            <w:r w:rsidRPr="00376E96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</w:p>
        </w:tc>
        <w:tc>
          <w:tcPr>
            <w:tcW w:w="3665" w:type="dxa"/>
            <w:shd w:val="clear" w:color="auto" w:fill="F3F3F3"/>
          </w:tcPr>
          <w:p w:rsidR="00376E96" w:rsidRDefault="00376E96" w:rsidP="00C93E98">
            <w:r>
              <w:t>Doug Fisher Gradual Release of Responsibility</w:t>
            </w:r>
          </w:p>
        </w:tc>
        <w:tc>
          <w:tcPr>
            <w:tcW w:w="3859" w:type="dxa"/>
            <w:shd w:val="clear" w:color="auto" w:fill="F3F3F3"/>
          </w:tcPr>
          <w:p w:rsidR="00376E96" w:rsidRDefault="00376E96" w:rsidP="00C93E98"/>
        </w:tc>
      </w:tr>
    </w:tbl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/>
    <w:p w:rsidR="00C93E98" w:rsidRDefault="00C93E98" w:rsidP="00C93E98">
      <w:pPr>
        <w:jc w:val="center"/>
        <w:rPr>
          <w:b/>
          <w:sz w:val="32"/>
          <w:u w:val="single"/>
        </w:rPr>
      </w:pPr>
      <w:r w:rsidRPr="00C93E98">
        <w:rPr>
          <w:b/>
          <w:sz w:val="32"/>
          <w:u w:val="single"/>
        </w:rPr>
        <w:t>Focus Group Sign-Up Sheet</w:t>
      </w:r>
    </w:p>
    <w:p w:rsidR="00C93E98" w:rsidRDefault="00C93E98" w:rsidP="00C93E98">
      <w:pPr>
        <w:jc w:val="center"/>
        <w:rPr>
          <w:b/>
          <w:sz w:val="32"/>
          <w:u w:val="single"/>
        </w:rPr>
      </w:pPr>
    </w:p>
    <w:p w:rsidR="00C93E98" w:rsidRDefault="00C93E98" w:rsidP="00C93E98">
      <w:pPr>
        <w:jc w:val="center"/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Professional Learning Communities (</w:t>
      </w:r>
      <w:proofErr w:type="spellStart"/>
      <w:r>
        <w:rPr>
          <w:b/>
          <w:sz w:val="32"/>
          <w:u w:val="single"/>
        </w:rPr>
        <w:t>PLC’s</w:t>
      </w:r>
      <w:proofErr w:type="spellEnd"/>
      <w:r>
        <w:rPr>
          <w:b/>
          <w:sz w:val="32"/>
          <w:u w:val="single"/>
        </w:rPr>
        <w:t>)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1.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2.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3.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Characteristics of Effective Instruction (CEI)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1.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2.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3.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jc w:val="center"/>
        <w:rPr>
          <w:b/>
          <w:sz w:val="32"/>
          <w:u w:val="single"/>
        </w:rPr>
      </w:pPr>
      <w:r w:rsidRPr="00C93E98">
        <w:rPr>
          <w:b/>
          <w:sz w:val="32"/>
          <w:u w:val="single"/>
        </w:rPr>
        <w:t>Focus Group Sign-Up Sheet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Assessment FOR Learning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1.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2.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3.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Rigor and Relevance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1.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2.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3.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</w:p>
    <w:p w:rsidR="00C93E98" w:rsidRDefault="00C93E98" w:rsidP="00C93E9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Community/21</w:t>
      </w:r>
      <w:r w:rsidRPr="00C93E98">
        <w:rPr>
          <w:b/>
          <w:sz w:val="32"/>
          <w:u w:val="single"/>
          <w:vertAlign w:val="superscript"/>
        </w:rPr>
        <w:t>st</w:t>
      </w:r>
      <w:r>
        <w:rPr>
          <w:b/>
          <w:sz w:val="32"/>
          <w:u w:val="single"/>
        </w:rPr>
        <w:t xml:space="preserve"> Century Skills</w:t>
      </w:r>
    </w:p>
    <w:p w:rsidR="00C93E98" w:rsidRDefault="00C93E98" w:rsidP="00C93E98">
      <w:pPr>
        <w:rPr>
          <w:b/>
          <w:sz w:val="32"/>
          <w:u w:val="single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1.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2.</w:t>
      </w:r>
    </w:p>
    <w:p w:rsidR="00C93E98" w:rsidRPr="00C93E98" w:rsidRDefault="00C93E98" w:rsidP="00C93E98">
      <w:pPr>
        <w:rPr>
          <w:b/>
          <w:sz w:val="32"/>
        </w:rPr>
      </w:pPr>
    </w:p>
    <w:p w:rsidR="00C93E98" w:rsidRPr="00C93E98" w:rsidRDefault="00C93E98" w:rsidP="00C93E98">
      <w:pPr>
        <w:rPr>
          <w:b/>
          <w:sz w:val="32"/>
        </w:rPr>
      </w:pPr>
    </w:p>
    <w:p w:rsidR="00376E96" w:rsidRDefault="00C93E98" w:rsidP="00C93E98">
      <w:pPr>
        <w:rPr>
          <w:b/>
          <w:sz w:val="32"/>
        </w:rPr>
      </w:pPr>
      <w:r w:rsidRPr="00C93E98">
        <w:rPr>
          <w:b/>
          <w:sz w:val="32"/>
        </w:rPr>
        <w:t>3.</w:t>
      </w:r>
    </w:p>
    <w:p w:rsidR="000E7BB1" w:rsidRDefault="000E7BB1" w:rsidP="00C93E98">
      <w:pPr>
        <w:rPr>
          <w:b/>
          <w:sz w:val="32"/>
          <w:u w:val="single"/>
        </w:rPr>
      </w:pPr>
    </w:p>
    <w:p w:rsidR="000E7BB1" w:rsidRDefault="000E7BB1" w:rsidP="00C93E98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Iowa Core Implementation Plan </w:t>
      </w:r>
    </w:p>
    <w:p w:rsidR="000E7BB1" w:rsidRDefault="000E7BB1" w:rsidP="00C93E98">
      <w:pPr>
        <w:rPr>
          <w:b/>
          <w:sz w:val="32"/>
          <w:u w:val="single"/>
        </w:rPr>
      </w:pPr>
    </w:p>
    <w:p w:rsidR="000E7BB1" w:rsidRPr="000E7BB1" w:rsidRDefault="000E7BB1" w:rsidP="00C93E98">
      <w:pPr>
        <w:rPr>
          <w:b/>
          <w:sz w:val="32"/>
        </w:rPr>
      </w:pPr>
      <w:r w:rsidRPr="000E7BB1">
        <w:rPr>
          <w:b/>
          <w:sz w:val="32"/>
        </w:rPr>
        <w:t>1.</w:t>
      </w:r>
    </w:p>
    <w:p w:rsidR="000E7BB1" w:rsidRPr="000E7BB1" w:rsidRDefault="000E7BB1" w:rsidP="00C93E98">
      <w:pPr>
        <w:rPr>
          <w:b/>
          <w:sz w:val="32"/>
        </w:rPr>
      </w:pPr>
    </w:p>
    <w:p w:rsidR="000E7BB1" w:rsidRPr="000E7BB1" w:rsidRDefault="000E7BB1" w:rsidP="00C93E98">
      <w:pPr>
        <w:rPr>
          <w:b/>
          <w:sz w:val="32"/>
        </w:rPr>
      </w:pPr>
    </w:p>
    <w:p w:rsidR="000E7BB1" w:rsidRPr="000E7BB1" w:rsidRDefault="000E7BB1" w:rsidP="00C93E98">
      <w:pPr>
        <w:rPr>
          <w:b/>
          <w:sz w:val="32"/>
        </w:rPr>
      </w:pPr>
      <w:r w:rsidRPr="000E7BB1">
        <w:rPr>
          <w:b/>
          <w:sz w:val="32"/>
        </w:rPr>
        <w:t>2.</w:t>
      </w:r>
    </w:p>
    <w:p w:rsidR="000E7BB1" w:rsidRPr="000E7BB1" w:rsidRDefault="000E7BB1" w:rsidP="00C93E98">
      <w:pPr>
        <w:rPr>
          <w:b/>
          <w:sz w:val="32"/>
        </w:rPr>
      </w:pPr>
    </w:p>
    <w:p w:rsidR="000E7BB1" w:rsidRPr="000E7BB1" w:rsidRDefault="000E7BB1" w:rsidP="00C93E98">
      <w:pPr>
        <w:rPr>
          <w:b/>
          <w:sz w:val="32"/>
        </w:rPr>
      </w:pPr>
    </w:p>
    <w:p w:rsidR="000E7BB1" w:rsidRPr="000E7BB1" w:rsidRDefault="000E7BB1" w:rsidP="00C93E98">
      <w:pPr>
        <w:rPr>
          <w:b/>
          <w:sz w:val="32"/>
        </w:rPr>
      </w:pPr>
      <w:r w:rsidRPr="000E7BB1">
        <w:rPr>
          <w:b/>
          <w:sz w:val="32"/>
        </w:rPr>
        <w:t>3.</w:t>
      </w:r>
    </w:p>
    <w:p w:rsidR="000E7BB1" w:rsidRDefault="000E7BB1" w:rsidP="00C93E98">
      <w:pPr>
        <w:rPr>
          <w:b/>
          <w:sz w:val="32"/>
          <w:u w:val="single"/>
        </w:rPr>
      </w:pPr>
    </w:p>
    <w:p w:rsidR="000E7BB1" w:rsidRDefault="000E7BB1" w:rsidP="00C93E98">
      <w:pPr>
        <w:rPr>
          <w:b/>
          <w:sz w:val="32"/>
          <w:u w:val="single"/>
        </w:rPr>
      </w:pPr>
    </w:p>
    <w:p w:rsidR="000E7BB1" w:rsidRDefault="000E7BB1" w:rsidP="00C93E98">
      <w:pPr>
        <w:rPr>
          <w:b/>
          <w:sz w:val="32"/>
          <w:u w:val="single"/>
        </w:rPr>
      </w:pPr>
    </w:p>
    <w:p w:rsidR="000E7BB1" w:rsidRDefault="000E7BB1" w:rsidP="00C93E98">
      <w:pPr>
        <w:rPr>
          <w:b/>
          <w:sz w:val="32"/>
          <w:u w:val="single"/>
        </w:rPr>
      </w:pPr>
    </w:p>
    <w:p w:rsidR="00376E96" w:rsidRPr="00376E96" w:rsidRDefault="00376E96" w:rsidP="00C93E98">
      <w:pPr>
        <w:rPr>
          <w:b/>
          <w:sz w:val="32"/>
          <w:u w:val="single"/>
        </w:rPr>
      </w:pPr>
      <w:r w:rsidRPr="00376E96">
        <w:rPr>
          <w:b/>
          <w:sz w:val="32"/>
          <w:u w:val="single"/>
        </w:rPr>
        <w:t>Gradual Release of Responsibility</w:t>
      </w:r>
    </w:p>
    <w:p w:rsidR="000E7BB1" w:rsidRDefault="00376E96" w:rsidP="00C93E98">
      <w:pPr>
        <w:rPr>
          <w:b/>
          <w:sz w:val="32"/>
        </w:rPr>
      </w:pPr>
      <w:r>
        <w:rPr>
          <w:b/>
          <w:sz w:val="32"/>
        </w:rPr>
        <w:t>If you are willing to ALSO attend these two sessions, please sign below.</w:t>
      </w:r>
    </w:p>
    <w:p w:rsidR="000E7BB1" w:rsidRDefault="000E7BB1" w:rsidP="00C93E98">
      <w:pPr>
        <w:rPr>
          <w:b/>
          <w:sz w:val="32"/>
        </w:rPr>
      </w:pPr>
    </w:p>
    <w:p w:rsidR="00AD7AFC" w:rsidRPr="00C93E98" w:rsidRDefault="000E7BB1" w:rsidP="00C93E98">
      <w:pPr>
        <w:rPr>
          <w:b/>
          <w:sz w:val="32"/>
        </w:rPr>
      </w:pPr>
    </w:p>
    <w:sectPr w:rsidR="00AD7AFC" w:rsidRPr="00C93E98" w:rsidSect="00F162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3E98"/>
    <w:rsid w:val="000E7BB1"/>
    <w:rsid w:val="00376E96"/>
    <w:rsid w:val="00C93E98"/>
    <w:rsid w:val="00CE390C"/>
    <w:rsid w:val="00F739A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A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3E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184</Words>
  <Characters>1049</Characters>
  <Application>Microsoft Word 12.1.0</Application>
  <DocSecurity>0</DocSecurity>
  <Lines>8</Lines>
  <Paragraphs>2</Paragraphs>
  <ScaleCrop>false</ScaleCrop>
  <Company>Oskaloosa Community School District</Company>
  <LinksUpToDate>false</LinksUpToDate>
  <CharactersWithSpaces>1288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OCSD</cp:lastModifiedBy>
  <cp:revision>3</cp:revision>
  <cp:lastPrinted>2010-07-19T16:51:00Z</cp:lastPrinted>
  <dcterms:created xsi:type="dcterms:W3CDTF">2010-07-19T16:35:00Z</dcterms:created>
  <dcterms:modified xsi:type="dcterms:W3CDTF">2010-09-03T14:16:00Z</dcterms:modified>
</cp:coreProperties>
</file>