
<file path=[Content_Types].xml><?xml version="1.0" encoding="utf-8"?>
<Types xmlns="http://schemas.openxmlformats.org/package/2006/content-types">
  <Override PartName="/word/webSettings.xml" ContentType="application/vnd.openxmlformats-officedocument.wordprocessingml.webSettings+xml"/>
  <Override PartName="/word/diagrams/colors1.xml" ContentType="application/vnd.openxmlformats-officedocument.drawingml.diagramColors+xml"/>
  <Override PartName="/word/diagrams/data1.xml" ContentType="application/vnd.openxmlformats-officedocument.drawingml.diagramData+xml"/>
  <Default Extension="png" ContentType="image/png"/>
  <Override PartName="/word/diagrams/layout2.xml" ContentType="application/vnd.openxmlformats-officedocument.drawingml.diagramLayout+xml"/>
  <Override PartName="/word/diagrams/quickStyle2.xml" ContentType="application/vnd.openxmlformats-officedocument.drawingml.diagramStyle+xml"/>
  <Override PartName="/word/fontTable.xml" ContentType="application/vnd.openxmlformats-officedocument.wordprocessingml.fontTable+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Override PartName="/docProps/app.xml" ContentType="application/vnd.openxmlformats-officedocument.extended-properties+xml"/>
  <Override PartName="/word/diagrams/layout1.xml" ContentType="application/vnd.openxmlformats-officedocument.drawingml.diagramLayout+xml"/>
  <Override PartName="/word/diagrams/quickStyle1.xml" ContentType="application/vnd.openxmlformats-officedocument.drawingml.diagramStyle+xml"/>
  <Default Extension="jpeg" ContentType="image/jpeg"/>
  <Override PartName="/word/diagrams/data2.xml" ContentType="application/vnd.openxmlformats-officedocument.drawingml.diagramData+xml"/>
  <Override PartName="/word/diagrams/colors2.xml" ContentType="application/vnd.openxmlformats-officedocument.drawingml.diagramColors+xml"/>
  <Override PartName="/word/settings.xml" ContentType="application/vnd.openxmlformats-officedocument.wordprocessingml.settings+xml"/>
  <Override PartName="/word/styles.xml" ContentType="application/vnd.openxmlformats-officedocument.wordprocessingml.styles+xml"/>
  <Default Extension="rels" ContentType="application/vnd.openxmlformats-package.relationship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3B51C6" w:rsidRPr="00E12415" w:rsidRDefault="003B51C6">
      <w:r w:rsidRPr="00E12415">
        <w:rPr>
          <w:noProof/>
        </w:rPr>
        <w:drawing>
          <wp:anchor distT="0" distB="0" distL="114300" distR="114300" simplePos="0" relativeHeight="251659264" behindDoc="0" locked="0" layoutInCell="1" allowOverlap="1">
            <wp:simplePos x="0" y="0"/>
            <wp:positionH relativeFrom="column">
              <wp:posOffset>1371600</wp:posOffset>
            </wp:positionH>
            <wp:positionV relativeFrom="paragraph">
              <wp:posOffset>-228600</wp:posOffset>
            </wp:positionV>
            <wp:extent cx="2971800" cy="914400"/>
            <wp:effectExtent l="254000" t="0" r="25400" b="228600"/>
            <wp:wrapNone/>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 name="Picture 1"/>
                    <pic:cNvPicPr>
                      <a:picLocks noChangeAspect="1" noChangeArrowheads="1"/>
                    </pic:cNvPicPr>
                  </pic:nvPicPr>
                  <pic:blipFill>
                    <a:blip r:embed="rId5"/>
                    <a:srcRect/>
                    <a:stretch>
                      <a:fillRect/>
                    </a:stretch>
                  </pic:blipFill>
                  <pic:spPr bwMode="auto">
                    <a:xfrm>
                      <a:off x="0" y="0"/>
                      <a:ext cx="2971800" cy="914400"/>
                    </a:xfrm>
                    <a:prstGeom prst="rect">
                      <a:avLst/>
                    </a:prstGeom>
                    <a:noFill/>
                    <a:ln w="9525">
                      <a:noFill/>
                      <a:miter lim="800000"/>
                      <a:headEnd/>
                      <a:tailEnd/>
                    </a:ln>
                    <a:effectLst>
                      <a:outerShdw blurRad="76200" dist="12700" dir="19200000" sy="-23000" kx="800400" algn="br">
                        <a:schemeClr val="tx1">
                          <a:lumMod val="50000"/>
                          <a:lumOff val="50000"/>
                          <a:alpha val="15000"/>
                        </a:schemeClr>
                      </a:outerShdw>
                    </a:effectLst>
                  </pic:spPr>
                </pic:pic>
              </a:graphicData>
            </a:graphic>
          </wp:anchor>
        </w:drawing>
      </w:r>
    </w:p>
    <w:p w:rsidR="003B51C6" w:rsidRPr="00E12415" w:rsidRDefault="003B51C6"/>
    <w:p w:rsidR="003B51C6" w:rsidRPr="00E12415" w:rsidRDefault="003B51C6"/>
    <w:p w:rsidR="003B51C6" w:rsidRPr="00E12415" w:rsidRDefault="0008105F">
      <w:r>
        <w:rPr>
          <w:noProof/>
        </w:rPr>
        <w:pict>
          <v:shapetype id="_x0000_t202" coordsize="21600,21600" o:spt="202" path="m0,0l0,21600,21600,21600,21600,0xe">
            <v:stroke joinstyle="miter"/>
            <v:path gradientshapeok="t" o:connecttype="rect"/>
          </v:shapetype>
          <v:shape id="_x0000_s1026" type="#_x0000_t202" style="position:absolute;margin-left:36pt;margin-top:12.55pt;width:378pt;height:2in;z-index:251660288;mso-wrap-edited:f;mso-position-horizontal:absolute;mso-position-vertical:absolute" wrapcoords="0 0 21600 0 21600 21600 0 21600 0 0" fillcolor="#ddd8c2 [2894]" stroked="f">
            <v:fill o:detectmouseclick="t"/>
            <v:textbox style="mso-next-textbox:#_x0000_s1026" inset=",7.2pt,,7.2pt">
              <w:txbxContent>
                <w:p w:rsidR="00294799" w:rsidRPr="00317969" w:rsidRDefault="00294799" w:rsidP="00317969">
                  <w:pPr>
                    <w:jc w:val="center"/>
                    <w:rPr>
                      <w:sz w:val="96"/>
                    </w:rPr>
                  </w:pPr>
                  <w:r>
                    <w:rPr>
                      <w:sz w:val="96"/>
                    </w:rPr>
                    <w:t>Grading and Reporting</w:t>
                  </w:r>
                </w:p>
              </w:txbxContent>
            </v:textbox>
          </v:shape>
        </w:pict>
      </w:r>
    </w:p>
    <w:p w:rsidR="003B51C6" w:rsidRPr="00E12415" w:rsidRDefault="003B51C6"/>
    <w:p w:rsidR="003B51C6" w:rsidRPr="00E12415" w:rsidRDefault="003B51C6"/>
    <w:p w:rsidR="003B51C6" w:rsidRPr="00E12415" w:rsidRDefault="003B51C6"/>
    <w:p w:rsidR="003B51C6" w:rsidRPr="00E12415" w:rsidRDefault="003B51C6"/>
    <w:p w:rsidR="003B51C6" w:rsidRPr="00E12415" w:rsidRDefault="003B51C6"/>
    <w:p w:rsidR="003B51C6" w:rsidRPr="00E12415" w:rsidRDefault="003B51C6"/>
    <w:p w:rsidR="003B51C6" w:rsidRPr="00E12415" w:rsidRDefault="003B51C6"/>
    <w:p w:rsidR="003B51C6" w:rsidRPr="00E12415" w:rsidRDefault="003B51C6"/>
    <w:p w:rsidR="003B51C6" w:rsidRPr="00E12415" w:rsidRDefault="003B51C6"/>
    <w:p w:rsidR="003B51C6" w:rsidRPr="00E12415" w:rsidRDefault="003B51C6"/>
    <w:p w:rsidR="003B51C6" w:rsidRPr="00E12415" w:rsidRDefault="0008105F">
      <w:r>
        <w:rPr>
          <w:noProof/>
        </w:rPr>
        <w:pict>
          <v:shape id="_x0000_s1027" type="#_x0000_t202" style="position:absolute;margin-left:95.3pt;margin-top:1.05pt;width:261pt;height:54pt;z-index:251661312;mso-wrap-edited:f;mso-position-horizontal:absolute;mso-position-vertical:absolute" wrapcoords="0 0 21600 0 21600 21600 0 21600 0 0" filled="f" stroked="f">
            <v:fill o:detectmouseclick="t"/>
            <v:textbox style="mso-next-textbox:#_x0000_s1027" inset=",7.2pt,,7.2pt">
              <w:txbxContent>
                <w:p w:rsidR="00294799" w:rsidRPr="00317969" w:rsidRDefault="00294799" w:rsidP="00317969">
                  <w:pPr>
                    <w:jc w:val="center"/>
                    <w:rPr>
                      <w:b/>
                      <w:i/>
                      <w:sz w:val="48"/>
                    </w:rPr>
                  </w:pPr>
                  <w:r w:rsidRPr="00317969">
                    <w:rPr>
                      <w:b/>
                      <w:i/>
                      <w:sz w:val="48"/>
                    </w:rPr>
                    <w:t>Grades PK-12</w:t>
                  </w:r>
                </w:p>
              </w:txbxContent>
            </v:textbox>
          </v:shape>
        </w:pict>
      </w:r>
    </w:p>
    <w:p w:rsidR="003B51C6" w:rsidRPr="00E12415" w:rsidRDefault="003B51C6"/>
    <w:p w:rsidR="003B51C6" w:rsidRPr="00E12415" w:rsidRDefault="003B51C6"/>
    <w:p w:rsidR="003B51C6" w:rsidRPr="00E12415" w:rsidRDefault="003B51C6"/>
    <w:p w:rsidR="003B51C6" w:rsidRPr="00E12415" w:rsidRDefault="003B51C6"/>
    <w:p w:rsidR="003B51C6" w:rsidRPr="00E12415" w:rsidRDefault="003B51C6">
      <w:r w:rsidRPr="00E12415">
        <w:rPr>
          <w:noProof/>
        </w:rPr>
        <w:drawing>
          <wp:anchor distT="0" distB="0" distL="114300" distR="114300" simplePos="0" relativeHeight="251664384" behindDoc="0" locked="0" layoutInCell="1" allowOverlap="1">
            <wp:simplePos x="0" y="0"/>
            <wp:positionH relativeFrom="column">
              <wp:posOffset>2286000</wp:posOffset>
            </wp:positionH>
            <wp:positionV relativeFrom="paragraph">
              <wp:posOffset>34290</wp:posOffset>
            </wp:positionV>
            <wp:extent cx="3429000" cy="2006600"/>
            <wp:effectExtent l="25400" t="0" r="0" b="0"/>
            <wp:wrapNone/>
            <wp:docPr id="4" name="Picture 3" descr="Librar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Library.jpg"/>
                    <pic:cNvPicPr/>
                  </pic:nvPicPr>
                  <pic:blipFill>
                    <a:blip r:embed="rId6">
                      <a:duotone>
                        <a:prstClr val="black"/>
                        <a:srgbClr val="D9C3A5">
                          <a:tint val="50000"/>
                          <a:satMod val="180000"/>
                        </a:srgbClr>
                      </a:duotone>
                    </a:blip>
                    <a:stretch>
                      <a:fillRect/>
                    </a:stretch>
                  </pic:blipFill>
                  <pic:spPr>
                    <a:xfrm>
                      <a:off x="0" y="0"/>
                      <a:ext cx="3429000" cy="2006600"/>
                    </a:xfrm>
                    <a:prstGeom prst="rect">
                      <a:avLst/>
                    </a:prstGeom>
                  </pic:spPr>
                </pic:pic>
              </a:graphicData>
            </a:graphic>
          </wp:anchor>
        </w:drawing>
      </w:r>
      <w:r w:rsidRPr="00E12415">
        <w:rPr>
          <w:noProof/>
        </w:rPr>
        <w:drawing>
          <wp:anchor distT="0" distB="0" distL="114300" distR="114300" simplePos="0" relativeHeight="251662336" behindDoc="0" locked="0" layoutInCell="1" allowOverlap="1">
            <wp:simplePos x="0" y="0"/>
            <wp:positionH relativeFrom="column">
              <wp:posOffset>-292100</wp:posOffset>
            </wp:positionH>
            <wp:positionV relativeFrom="paragraph">
              <wp:posOffset>34290</wp:posOffset>
            </wp:positionV>
            <wp:extent cx="2783205" cy="2489200"/>
            <wp:effectExtent l="25400" t="0" r="10795" b="0"/>
            <wp:wrapNone/>
            <wp:docPr id="2" name="Picture 1" descr="6th Science 12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6th Science 1200.jpg"/>
                    <pic:cNvPicPr/>
                  </pic:nvPicPr>
                  <pic:blipFill>
                    <a:blip r:embed="rId7">
                      <a:duotone>
                        <a:prstClr val="black"/>
                        <a:srgbClr val="D9C3A5">
                          <a:tint val="50000"/>
                          <a:satMod val="180000"/>
                        </a:srgbClr>
                      </a:duotone>
                    </a:blip>
                    <a:stretch>
                      <a:fillRect/>
                    </a:stretch>
                  </pic:blipFill>
                  <pic:spPr>
                    <a:xfrm>
                      <a:off x="0" y="0"/>
                      <a:ext cx="2783205" cy="2489200"/>
                    </a:xfrm>
                    <a:prstGeom prst="rect">
                      <a:avLst/>
                    </a:prstGeom>
                    <a:effectLst>
                      <a:reflection stA="0" endPos="0" dir="5400000" sy="-100000" algn="bl" rotWithShape="0"/>
                    </a:effectLst>
                  </pic:spPr>
                </pic:pic>
              </a:graphicData>
            </a:graphic>
          </wp:anchor>
        </w:drawing>
      </w:r>
    </w:p>
    <w:p w:rsidR="003B51C6" w:rsidRPr="00E12415" w:rsidRDefault="003B51C6"/>
    <w:p w:rsidR="003B51C6" w:rsidRPr="00E12415" w:rsidRDefault="003B51C6"/>
    <w:p w:rsidR="003B51C6" w:rsidRPr="00E12415" w:rsidRDefault="003B51C6"/>
    <w:p w:rsidR="003B51C6" w:rsidRPr="00E12415" w:rsidRDefault="003B51C6"/>
    <w:p w:rsidR="003B51C6" w:rsidRPr="00E12415" w:rsidRDefault="003B51C6"/>
    <w:p w:rsidR="003B51C6" w:rsidRPr="00E12415" w:rsidRDefault="003B51C6">
      <w:r w:rsidRPr="00E12415">
        <w:rPr>
          <w:noProof/>
        </w:rPr>
        <w:drawing>
          <wp:anchor distT="0" distB="0" distL="114300" distR="114300" simplePos="0" relativeHeight="251665408" behindDoc="0" locked="0" layoutInCell="1" allowOverlap="1">
            <wp:simplePos x="0" y="0"/>
            <wp:positionH relativeFrom="column">
              <wp:posOffset>3429000</wp:posOffset>
            </wp:positionH>
            <wp:positionV relativeFrom="paragraph">
              <wp:posOffset>105410</wp:posOffset>
            </wp:positionV>
            <wp:extent cx="2286000" cy="1473200"/>
            <wp:effectExtent l="25400" t="0" r="0" b="0"/>
            <wp:wrapNone/>
            <wp:docPr id="5" name="Picture 4" descr="scienceh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sciencehs.jpg"/>
                    <pic:cNvPicPr/>
                  </pic:nvPicPr>
                  <pic:blipFill>
                    <a:blip r:embed="rId8">
                      <a:duotone>
                        <a:prstClr val="black"/>
                        <a:srgbClr val="D9C3A5">
                          <a:tint val="50000"/>
                          <a:satMod val="180000"/>
                        </a:srgbClr>
                      </a:duotone>
                    </a:blip>
                    <a:stretch>
                      <a:fillRect/>
                    </a:stretch>
                  </pic:blipFill>
                  <pic:spPr>
                    <a:xfrm>
                      <a:off x="0" y="0"/>
                      <a:ext cx="2286000" cy="1473200"/>
                    </a:xfrm>
                    <a:prstGeom prst="rect">
                      <a:avLst/>
                    </a:prstGeom>
                  </pic:spPr>
                </pic:pic>
              </a:graphicData>
            </a:graphic>
          </wp:anchor>
        </w:drawing>
      </w:r>
    </w:p>
    <w:p w:rsidR="003B51C6" w:rsidRPr="00E12415" w:rsidRDefault="003B51C6">
      <w:r w:rsidRPr="00E12415">
        <w:rPr>
          <w:noProof/>
        </w:rPr>
        <w:drawing>
          <wp:anchor distT="0" distB="0" distL="114300" distR="114300" simplePos="0" relativeHeight="251666432" behindDoc="0" locked="0" layoutInCell="1" allowOverlap="1">
            <wp:simplePos x="0" y="0"/>
            <wp:positionH relativeFrom="column">
              <wp:posOffset>-292100</wp:posOffset>
            </wp:positionH>
            <wp:positionV relativeFrom="paragraph">
              <wp:posOffset>154940</wp:posOffset>
            </wp:positionV>
            <wp:extent cx="2997200" cy="1905000"/>
            <wp:effectExtent l="25400" t="0" r="0" b="0"/>
            <wp:wrapNone/>
            <wp:docPr id="6" name="Picture 5" descr="Picture 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8.png"/>
                    <pic:cNvPicPr/>
                  </pic:nvPicPr>
                  <pic:blipFill>
                    <a:blip r:embed="rId9">
                      <a:duotone>
                        <a:prstClr val="black"/>
                        <a:srgbClr val="D9C3A5">
                          <a:tint val="50000"/>
                          <a:satMod val="180000"/>
                        </a:srgbClr>
                      </a:duotone>
                    </a:blip>
                    <a:stretch>
                      <a:fillRect/>
                    </a:stretch>
                  </pic:blipFill>
                  <pic:spPr>
                    <a:xfrm>
                      <a:off x="0" y="0"/>
                      <a:ext cx="2997200" cy="1905000"/>
                    </a:xfrm>
                    <a:prstGeom prst="rect">
                      <a:avLst/>
                    </a:prstGeom>
                  </pic:spPr>
                </pic:pic>
              </a:graphicData>
            </a:graphic>
          </wp:anchor>
        </w:drawing>
      </w:r>
    </w:p>
    <w:p w:rsidR="003B51C6" w:rsidRPr="00E12415" w:rsidRDefault="003B51C6"/>
    <w:p w:rsidR="003B51C6" w:rsidRPr="00E12415" w:rsidRDefault="003B51C6"/>
    <w:p w:rsidR="003B51C6" w:rsidRPr="00E12415" w:rsidRDefault="003B51C6">
      <w:r w:rsidRPr="00E12415">
        <w:rPr>
          <w:noProof/>
        </w:rPr>
        <w:drawing>
          <wp:anchor distT="0" distB="0" distL="114300" distR="114300" simplePos="0" relativeHeight="251663360" behindDoc="0" locked="0" layoutInCell="1" allowOverlap="1">
            <wp:simplePos x="0" y="0"/>
            <wp:positionH relativeFrom="column">
              <wp:posOffset>2514600</wp:posOffset>
            </wp:positionH>
            <wp:positionV relativeFrom="paragraph">
              <wp:posOffset>76200</wp:posOffset>
            </wp:positionV>
            <wp:extent cx="3200400" cy="2768600"/>
            <wp:effectExtent l="50800" t="0" r="685800" b="1168400"/>
            <wp:wrapNone/>
            <wp:docPr id="3" name="Picture 2" descr="Construction Tech 04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Construction Tech 0403.jpg"/>
                    <pic:cNvPicPr/>
                  </pic:nvPicPr>
                  <pic:blipFill>
                    <a:blip r:embed="rId10">
                      <a:duotone>
                        <a:prstClr val="black"/>
                        <a:srgbClr val="D9C3A5">
                          <a:tint val="50000"/>
                          <a:satMod val="180000"/>
                        </a:srgbClr>
                      </a:duotone>
                    </a:blip>
                    <a:stretch>
                      <a:fillRect/>
                    </a:stretch>
                  </pic:blipFill>
                  <pic:spPr>
                    <a:xfrm>
                      <a:off x="0" y="0"/>
                      <a:ext cx="3200400" cy="2768600"/>
                    </a:xfrm>
                    <a:prstGeom prst="rect">
                      <a:avLst/>
                    </a:prstGeom>
                    <a:effectLst>
                      <a:outerShdw blurRad="76200" dist="12700" dir="2700000" sy="-23000" kx="-800400" algn="bl">
                        <a:srgbClr val="000000">
                          <a:alpha val="15000"/>
                        </a:srgbClr>
                      </a:outerShdw>
                      <a:reflection blurRad="6350" stA="50000" endA="300" endPos="55000" dir="5400000" sy="-100000" algn="bl" rotWithShape="0"/>
                    </a:effectLst>
                  </pic:spPr>
                </pic:pic>
              </a:graphicData>
            </a:graphic>
          </wp:anchor>
        </w:drawing>
      </w:r>
    </w:p>
    <w:p w:rsidR="003B51C6" w:rsidRPr="00E12415" w:rsidRDefault="003B51C6"/>
    <w:p w:rsidR="003B51C6" w:rsidRPr="00E12415" w:rsidRDefault="003B51C6"/>
    <w:p w:rsidR="003B51C6" w:rsidRPr="00E12415" w:rsidRDefault="003B51C6"/>
    <w:p w:rsidR="003B51C6" w:rsidRPr="00E12415" w:rsidRDefault="003B51C6"/>
    <w:p w:rsidR="003B51C6" w:rsidRPr="00E12415" w:rsidRDefault="003B51C6"/>
    <w:p w:rsidR="003B51C6" w:rsidRPr="00E12415" w:rsidRDefault="003B51C6">
      <w:r w:rsidRPr="00E12415">
        <w:rPr>
          <w:noProof/>
        </w:rPr>
        <w:drawing>
          <wp:anchor distT="0" distB="0" distL="114300" distR="114300" simplePos="0" relativeHeight="251667456" behindDoc="0" locked="0" layoutInCell="1" allowOverlap="1">
            <wp:simplePos x="0" y="0"/>
            <wp:positionH relativeFrom="column">
              <wp:posOffset>-228600</wp:posOffset>
            </wp:positionH>
            <wp:positionV relativeFrom="paragraph">
              <wp:posOffset>147320</wp:posOffset>
            </wp:positionV>
            <wp:extent cx="2971800" cy="1600200"/>
            <wp:effectExtent l="50800" t="0" r="25400" b="863600"/>
            <wp:wrapNone/>
            <wp:docPr id="7" name="Picture 6" descr="Picture 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2.png"/>
                    <pic:cNvPicPr/>
                  </pic:nvPicPr>
                  <pic:blipFill>
                    <a:blip r:embed="rId11">
                      <a:duotone>
                        <a:prstClr val="black"/>
                        <a:srgbClr val="D9C3A5">
                          <a:tint val="50000"/>
                          <a:satMod val="180000"/>
                        </a:srgbClr>
                      </a:duotone>
                    </a:blip>
                    <a:stretch>
                      <a:fillRect/>
                    </a:stretch>
                  </pic:blipFill>
                  <pic:spPr>
                    <a:xfrm>
                      <a:off x="0" y="0"/>
                      <a:ext cx="2971800" cy="1600200"/>
                    </a:xfrm>
                    <a:prstGeom prst="rect">
                      <a:avLst/>
                    </a:prstGeom>
                    <a:effectLst>
                      <a:reflection blurRad="6350" stA="50000" endA="300" endPos="55000" dir="5400000" sy="-100000" algn="bl" rotWithShape="0"/>
                    </a:effectLst>
                  </pic:spPr>
                </pic:pic>
              </a:graphicData>
            </a:graphic>
          </wp:anchor>
        </w:drawing>
      </w:r>
    </w:p>
    <w:p w:rsidR="003B51C6" w:rsidRPr="00E12415" w:rsidRDefault="003B51C6"/>
    <w:p w:rsidR="003B51C6" w:rsidRPr="00E12415" w:rsidRDefault="003B51C6"/>
    <w:p w:rsidR="003B51C6" w:rsidRPr="00E12415" w:rsidRDefault="003B51C6"/>
    <w:p w:rsidR="003B51C6" w:rsidRPr="00E12415" w:rsidRDefault="003B51C6"/>
    <w:p w:rsidR="003B51C6" w:rsidRPr="00E12415" w:rsidRDefault="003B51C6"/>
    <w:p w:rsidR="003B51C6" w:rsidRPr="00E12415" w:rsidRDefault="003B51C6"/>
    <w:p w:rsidR="003B51C6" w:rsidRPr="00E12415" w:rsidRDefault="003B51C6"/>
    <w:p w:rsidR="003B51C6" w:rsidRPr="00E12415" w:rsidRDefault="003B51C6"/>
    <w:p w:rsidR="003B51C6" w:rsidRPr="00E12415" w:rsidRDefault="0008105F">
      <w:r>
        <w:rPr>
          <w:noProof/>
        </w:rPr>
        <w:pict>
          <v:shape id="_x0000_s1028" type="#_x0000_t202" style="position:absolute;margin-left:51pt;margin-top:11pt;width:324pt;height:54pt;z-index:251668480;mso-wrap-edited:f;mso-position-horizontal:absolute;mso-position-vertical:absolute" wrapcoords="0 0 21600 0 21600 21600 0 21600 0 0" filled="f" stroked="f">
            <v:fill o:detectmouseclick="t"/>
            <v:textbox style="mso-next-textbox:#_x0000_s1028" inset=",7.2pt,,7.2pt">
              <w:txbxContent>
                <w:p w:rsidR="00294799" w:rsidRPr="00317969" w:rsidRDefault="00294799" w:rsidP="00317969">
                  <w:pPr>
                    <w:jc w:val="center"/>
                    <w:rPr>
                      <w:b/>
                      <w:sz w:val="40"/>
                    </w:rPr>
                  </w:pPr>
                  <w:r w:rsidRPr="00317969">
                    <w:rPr>
                      <w:b/>
                      <w:sz w:val="40"/>
                    </w:rPr>
                    <w:t>Empower All Students for Success</w:t>
                  </w:r>
                </w:p>
              </w:txbxContent>
            </v:textbox>
            <w10:wrap type="tight"/>
          </v:shape>
        </w:pict>
      </w:r>
    </w:p>
    <w:p w:rsidR="00C62059" w:rsidRPr="00E12415" w:rsidRDefault="00C62059">
      <w:pPr>
        <w:rPr>
          <w:b/>
          <w:i/>
          <w:sz w:val="32"/>
          <w:u w:val="single"/>
        </w:rPr>
      </w:pPr>
    </w:p>
    <w:p w:rsidR="007D2BE2" w:rsidRPr="00E12415" w:rsidRDefault="007D2BE2">
      <w:pPr>
        <w:rPr>
          <w:b/>
          <w:i/>
          <w:sz w:val="32"/>
          <w:u w:val="single"/>
        </w:rPr>
      </w:pPr>
      <w:r w:rsidRPr="00E12415">
        <w:rPr>
          <w:b/>
          <w:i/>
          <w:sz w:val="32"/>
          <w:u w:val="single"/>
        </w:rPr>
        <w:t>What is grading and reporting by Grade Level Benchmark?</w:t>
      </w:r>
    </w:p>
    <w:p w:rsidR="007D2BE2" w:rsidRPr="00E12415" w:rsidRDefault="007D2BE2">
      <w:pPr>
        <w:rPr>
          <w:i/>
          <w:sz w:val="32"/>
        </w:rPr>
      </w:pPr>
    </w:p>
    <w:p w:rsidR="003B51C6" w:rsidRPr="00E12415" w:rsidRDefault="007D2BE2">
      <w:pPr>
        <w:rPr>
          <w:b/>
          <w:i/>
          <w:sz w:val="28"/>
        </w:rPr>
      </w:pPr>
      <w:r w:rsidRPr="00E12415">
        <w:rPr>
          <w:b/>
          <w:i/>
          <w:sz w:val="28"/>
        </w:rPr>
        <w:t>Grade Level Benchmarks</w:t>
      </w:r>
    </w:p>
    <w:p w:rsidR="00A90459" w:rsidRPr="00E12415" w:rsidRDefault="007D2BE2" w:rsidP="00A90459">
      <w:r w:rsidRPr="00E12415">
        <w:t xml:space="preserve">In a </w:t>
      </w:r>
      <w:r w:rsidR="00F73E39" w:rsidRPr="00E12415">
        <w:t>Grade Level Benchmark</w:t>
      </w:r>
      <w:r w:rsidRPr="00E12415">
        <w:t xml:space="preserve"> </w:t>
      </w:r>
      <w:r w:rsidR="00F73E39" w:rsidRPr="00E12415">
        <w:t xml:space="preserve">(GLB) </w:t>
      </w:r>
      <w:r w:rsidRPr="00E12415">
        <w:t xml:space="preserve">grading and reporting system, grades reflect what a student knows and </w:t>
      </w:r>
      <w:r w:rsidR="001300C0" w:rsidRPr="00E12415">
        <w:t xml:space="preserve">is able to demonstrate </w:t>
      </w:r>
      <w:r w:rsidRPr="00E12415">
        <w:t>as described in the Oskaloosa Community Schools Grade Level Benchmarks and Components.</w:t>
      </w:r>
      <w:r w:rsidR="00F73E39" w:rsidRPr="00E12415">
        <w:t xml:space="preserve"> (Curriculum) Sometimes this is referred to as </w:t>
      </w:r>
      <w:r w:rsidR="00F73E39" w:rsidRPr="00E12415">
        <w:rPr>
          <w:i/>
        </w:rPr>
        <w:t xml:space="preserve">Standards-Based </w:t>
      </w:r>
      <w:r w:rsidR="00A90459" w:rsidRPr="00E12415">
        <w:rPr>
          <w:i/>
        </w:rPr>
        <w:t>Reporting</w:t>
      </w:r>
      <w:r w:rsidR="00F73E39" w:rsidRPr="00E12415">
        <w:rPr>
          <w:i/>
        </w:rPr>
        <w:t>.</w:t>
      </w:r>
      <w:r w:rsidR="00A90459" w:rsidRPr="00E12415">
        <w:rPr>
          <w:i/>
        </w:rPr>
        <w:t xml:space="preserve"> </w:t>
      </w:r>
      <w:r w:rsidR="00A90459" w:rsidRPr="00E12415">
        <w:t xml:space="preserve">In the Grade Level Benchmark grading and reporting system, grades reflect what students know and are able to demonstrate in relation to the Grade Level Benchmarks.  </w:t>
      </w:r>
    </w:p>
    <w:p w:rsidR="007D2BE2" w:rsidRPr="00E12415" w:rsidRDefault="007D2BE2"/>
    <w:p w:rsidR="001300C0" w:rsidRPr="005568B7" w:rsidRDefault="007D2BE2">
      <w:pPr>
        <w:rPr>
          <w:i/>
        </w:rPr>
      </w:pPr>
      <w:r w:rsidRPr="00E12415">
        <w:t xml:space="preserve">Teachers in grades PK – 12 will base report card grades on academic </w:t>
      </w:r>
      <w:r w:rsidR="00AD4593" w:rsidRPr="00E12415">
        <w:t>performance</w:t>
      </w:r>
      <w:r w:rsidRPr="00E12415">
        <w:t xml:space="preserve"> </w:t>
      </w:r>
      <w:r w:rsidR="005568B7">
        <w:t>consistently by grade or course</w:t>
      </w:r>
      <w:r w:rsidRPr="00E12415">
        <w:t xml:space="preserve">.  </w:t>
      </w:r>
      <w:r w:rsidR="005568B7">
        <w:t>Report cards</w:t>
      </w:r>
      <w:r w:rsidRPr="00E12415">
        <w:t xml:space="preserve"> will report out academic </w:t>
      </w:r>
      <w:r w:rsidR="00AD4593" w:rsidRPr="00E12415">
        <w:t>performance</w:t>
      </w:r>
      <w:r w:rsidRPr="00E12415">
        <w:t xml:space="preserve"> on each Grade Level Benchmark (GLB). Teachers will also report information about </w:t>
      </w:r>
      <w:r w:rsidR="005568B7">
        <w:t>behaviors related to academic performance</w:t>
      </w:r>
      <w:r w:rsidRPr="00E12415">
        <w:t xml:space="preserve"> separately on the report card as </w:t>
      </w:r>
      <w:r w:rsidR="00580818">
        <w:rPr>
          <w:i/>
        </w:rPr>
        <w:t>Work Habits</w:t>
      </w:r>
      <w:r w:rsidRPr="005568B7">
        <w:rPr>
          <w:i/>
        </w:rPr>
        <w:t xml:space="preserve">.  </w:t>
      </w:r>
    </w:p>
    <w:p w:rsidR="004A7B3C" w:rsidRPr="00E12415" w:rsidRDefault="004A7B3C"/>
    <w:p w:rsidR="004A7B3C" w:rsidRPr="00E12415" w:rsidRDefault="004A7B3C">
      <w:pPr>
        <w:rPr>
          <w:b/>
          <w:i/>
          <w:sz w:val="28"/>
        </w:rPr>
      </w:pPr>
      <w:r w:rsidRPr="00E12415">
        <w:rPr>
          <w:b/>
          <w:i/>
          <w:sz w:val="28"/>
        </w:rPr>
        <w:t>Clearly Defined Procedures</w:t>
      </w:r>
    </w:p>
    <w:p w:rsidR="004A7B3C" w:rsidRPr="00E12415" w:rsidRDefault="004A7B3C">
      <w:r w:rsidRPr="00E12415">
        <w:t xml:space="preserve">In the Grade Level Benchmark (GLB) based grading and reporting system, grading practices are </w:t>
      </w:r>
      <w:r w:rsidR="00AD4593" w:rsidRPr="00E12415">
        <w:t xml:space="preserve">balanced, </w:t>
      </w:r>
      <w:r w:rsidRPr="00E12415">
        <w:t>manageable and support effective te</w:t>
      </w:r>
      <w:r w:rsidR="00A90459" w:rsidRPr="00E12415">
        <w:t>aching and learning.  P</w:t>
      </w:r>
      <w:r w:rsidRPr="00E12415">
        <w:t>ro</w:t>
      </w:r>
      <w:r w:rsidR="00A90459" w:rsidRPr="00E12415">
        <w:t xml:space="preserve">cedures for grading are defined, </w:t>
      </w:r>
      <w:r w:rsidRPr="00E12415">
        <w:t>used consistently, and explained clearly to students and parents in writing at the beginning of a trimester or school year, or when grading procedures change.</w:t>
      </w:r>
    </w:p>
    <w:p w:rsidR="001300C0" w:rsidRPr="00E12415" w:rsidRDefault="001300C0"/>
    <w:p w:rsidR="00DB275E" w:rsidRPr="00E12415" w:rsidRDefault="00C56FD4">
      <w:r w:rsidRPr="00E12415">
        <w:rPr>
          <w:noProof/>
        </w:rPr>
        <w:drawing>
          <wp:anchor distT="0" distB="0" distL="114300" distR="114300" simplePos="0" relativeHeight="251677696" behindDoc="0" locked="0" layoutInCell="1" allowOverlap="1">
            <wp:simplePos x="0" y="0"/>
            <wp:positionH relativeFrom="column">
              <wp:posOffset>228600</wp:posOffset>
            </wp:positionH>
            <wp:positionV relativeFrom="paragraph">
              <wp:posOffset>45720</wp:posOffset>
            </wp:positionV>
            <wp:extent cx="5257800" cy="1879600"/>
            <wp:effectExtent l="50800" t="25400" r="50800" b="0"/>
            <wp:wrapNone/>
            <wp:docPr id="8" name="D 8"/>
            <wp:cNvGraphicFramePr/>
            <a:graphic xmlns:a="http://schemas.openxmlformats.org/drawingml/2006/main">
              <a:graphicData uri="http://schemas.openxmlformats.org/drawingml/2006/diagram">
                <a:relIds xmlns:dgm="http://schemas.openxmlformats.org/drawingml/2006/diagram" xmlns:r="http://schemas.openxmlformats.org/officeDocument/2006/relationships" r:dm="rId12" r:lo="rId13" r:qs="rId14" r:cs="rId15"/>
              </a:graphicData>
            </a:graphic>
          </wp:anchor>
        </w:drawing>
      </w:r>
    </w:p>
    <w:p w:rsidR="00DB275E" w:rsidRPr="00E12415" w:rsidRDefault="00DB275E"/>
    <w:p w:rsidR="00DB275E" w:rsidRPr="00E12415" w:rsidRDefault="00DB275E"/>
    <w:p w:rsidR="00DB275E" w:rsidRPr="00E12415" w:rsidRDefault="00DB275E"/>
    <w:p w:rsidR="00DB275E" w:rsidRPr="00E12415" w:rsidRDefault="00DB275E"/>
    <w:p w:rsidR="00DB275E" w:rsidRPr="00E12415" w:rsidRDefault="00DB275E"/>
    <w:p w:rsidR="00DB275E" w:rsidRPr="00E12415" w:rsidRDefault="00DB275E"/>
    <w:p w:rsidR="00DB275E" w:rsidRPr="00E12415" w:rsidRDefault="00DB275E"/>
    <w:p w:rsidR="00DB275E" w:rsidRPr="00E12415" w:rsidRDefault="00DB275E"/>
    <w:p w:rsidR="00DB275E" w:rsidRPr="00E12415" w:rsidRDefault="00DB275E"/>
    <w:p w:rsidR="00C56FD4" w:rsidRPr="00E12415" w:rsidRDefault="00C56FD4"/>
    <w:p w:rsidR="00C56FD4" w:rsidRPr="00E12415" w:rsidRDefault="00C56FD4"/>
    <w:p w:rsidR="00E7429D" w:rsidRPr="00E12415" w:rsidRDefault="00C36295" w:rsidP="00C56FD4">
      <w:pPr>
        <w:rPr>
          <w:b/>
          <w:i/>
          <w:sz w:val="28"/>
        </w:rPr>
      </w:pPr>
      <w:r w:rsidRPr="00E12415">
        <w:rPr>
          <w:b/>
          <w:i/>
          <w:sz w:val="28"/>
        </w:rPr>
        <w:t>Grade Level Benchmark Examples:</w:t>
      </w:r>
    </w:p>
    <w:p w:rsidR="00E7429D" w:rsidRPr="00E12415" w:rsidRDefault="00E7429D" w:rsidP="00C56FD4">
      <w:pPr>
        <w:pStyle w:val="ListParagraph"/>
        <w:numPr>
          <w:ilvl w:val="0"/>
          <w:numId w:val="10"/>
        </w:numPr>
        <w:rPr>
          <w:b/>
          <w:sz w:val="20"/>
        </w:rPr>
      </w:pPr>
      <w:r w:rsidRPr="00E12415">
        <w:rPr>
          <w:sz w:val="20"/>
          <w:u w:val="single"/>
        </w:rPr>
        <w:t>1</w:t>
      </w:r>
      <w:r w:rsidRPr="00E12415">
        <w:rPr>
          <w:sz w:val="20"/>
          <w:u w:val="single"/>
          <w:vertAlign w:val="superscript"/>
        </w:rPr>
        <w:t>st</w:t>
      </w:r>
      <w:r w:rsidRPr="00E12415">
        <w:rPr>
          <w:sz w:val="20"/>
          <w:u w:val="single"/>
        </w:rPr>
        <w:t xml:space="preserve"> Grade Math</w:t>
      </w:r>
      <w:r w:rsidRPr="00E12415">
        <w:rPr>
          <w:sz w:val="20"/>
        </w:rPr>
        <w:t>:  Students will identify and count money.</w:t>
      </w:r>
    </w:p>
    <w:p w:rsidR="00E7429D" w:rsidRPr="00E12415" w:rsidRDefault="00C36295" w:rsidP="00C56FD4">
      <w:pPr>
        <w:pStyle w:val="ListParagraph"/>
        <w:numPr>
          <w:ilvl w:val="0"/>
          <w:numId w:val="10"/>
        </w:numPr>
        <w:rPr>
          <w:sz w:val="20"/>
        </w:rPr>
      </w:pPr>
      <w:r w:rsidRPr="00E12415">
        <w:rPr>
          <w:sz w:val="20"/>
          <w:u w:val="single"/>
        </w:rPr>
        <w:t>3</w:t>
      </w:r>
      <w:r w:rsidRPr="00E12415">
        <w:rPr>
          <w:sz w:val="20"/>
          <w:u w:val="single"/>
          <w:vertAlign w:val="superscript"/>
        </w:rPr>
        <w:t>rd</w:t>
      </w:r>
      <w:r w:rsidRPr="00E12415">
        <w:rPr>
          <w:sz w:val="20"/>
          <w:u w:val="single"/>
        </w:rPr>
        <w:t xml:space="preserve"> Grade Social Studies:</w:t>
      </w:r>
      <w:r w:rsidRPr="00E12415">
        <w:rPr>
          <w:sz w:val="20"/>
        </w:rPr>
        <w:t xml:space="preserve">  Students will describe characteristics of communities and discuss what it means to belong to a community.</w:t>
      </w:r>
    </w:p>
    <w:p w:rsidR="00E7429D" w:rsidRPr="00E12415" w:rsidRDefault="00C56FD4" w:rsidP="00C56FD4">
      <w:pPr>
        <w:pStyle w:val="ListParagraph"/>
        <w:numPr>
          <w:ilvl w:val="0"/>
          <w:numId w:val="10"/>
        </w:numPr>
        <w:rPr>
          <w:sz w:val="20"/>
          <w:u w:val="single"/>
        </w:rPr>
      </w:pPr>
      <w:r w:rsidRPr="00E12415">
        <w:rPr>
          <w:sz w:val="20"/>
          <w:u w:val="single"/>
        </w:rPr>
        <w:t>Technology Grade 7</w:t>
      </w:r>
      <w:r w:rsidR="00E7429D" w:rsidRPr="00E12415">
        <w:rPr>
          <w:sz w:val="20"/>
          <w:u w:val="single"/>
        </w:rPr>
        <w:t xml:space="preserve">:  </w:t>
      </w:r>
      <w:r w:rsidRPr="00E12415">
        <w:rPr>
          <w:sz w:val="20"/>
        </w:rPr>
        <w:t>Students will design and dramatize audio broadcasting as a form of communication.</w:t>
      </w:r>
    </w:p>
    <w:p w:rsidR="00E7429D" w:rsidRPr="00E12415" w:rsidRDefault="00E7429D" w:rsidP="00C56FD4">
      <w:pPr>
        <w:pStyle w:val="ListParagraph"/>
        <w:numPr>
          <w:ilvl w:val="0"/>
          <w:numId w:val="10"/>
        </w:numPr>
        <w:outlineLvl w:val="0"/>
        <w:rPr>
          <w:sz w:val="20"/>
        </w:rPr>
      </w:pPr>
      <w:r w:rsidRPr="00E12415">
        <w:rPr>
          <w:sz w:val="20"/>
          <w:u w:val="single"/>
        </w:rPr>
        <w:t>HS Biology:</w:t>
      </w:r>
      <w:r w:rsidRPr="00E12415">
        <w:rPr>
          <w:sz w:val="20"/>
        </w:rPr>
        <w:t xml:space="preserve"> Students will compare, contrast, and diagram the cells of living organisms</w:t>
      </w:r>
      <w:r w:rsidR="00DE2CAE" w:rsidRPr="00E12415">
        <w:rPr>
          <w:sz w:val="20"/>
        </w:rPr>
        <w:t>.</w:t>
      </w:r>
    </w:p>
    <w:p w:rsidR="001300C0" w:rsidRPr="00E12415" w:rsidRDefault="00E7429D" w:rsidP="00C56FD4">
      <w:pPr>
        <w:pStyle w:val="ListParagraph"/>
        <w:numPr>
          <w:ilvl w:val="0"/>
          <w:numId w:val="10"/>
        </w:numPr>
        <w:rPr>
          <w:sz w:val="20"/>
        </w:rPr>
      </w:pPr>
      <w:r w:rsidRPr="00E12415">
        <w:rPr>
          <w:sz w:val="20"/>
          <w:u w:val="single"/>
        </w:rPr>
        <w:t>Spanish:</w:t>
      </w:r>
      <w:r w:rsidRPr="00E12415">
        <w:rPr>
          <w:sz w:val="20"/>
        </w:rPr>
        <w:t xml:space="preserve">  Students will demonstrate an understanding of basic cultural beliefs and perspectives of people in the target culture, and make connections to the native culture</w:t>
      </w:r>
      <w:r w:rsidR="00DE2CAE" w:rsidRPr="00E12415">
        <w:rPr>
          <w:sz w:val="20"/>
        </w:rPr>
        <w:t>.</w:t>
      </w:r>
    </w:p>
    <w:p w:rsidR="001300C0" w:rsidRPr="00E12415" w:rsidRDefault="004A7B3C">
      <w:pPr>
        <w:rPr>
          <w:b/>
          <w:i/>
          <w:sz w:val="32"/>
          <w:u w:val="single"/>
        </w:rPr>
      </w:pPr>
      <w:r w:rsidRPr="00E12415">
        <w:rPr>
          <w:b/>
          <w:i/>
          <w:sz w:val="32"/>
          <w:u w:val="single"/>
        </w:rPr>
        <w:t>Why is OCSD implementing GLB –Based grading and reporting?</w:t>
      </w:r>
    </w:p>
    <w:p w:rsidR="004A7B3C" w:rsidRPr="00E12415" w:rsidRDefault="004A7B3C">
      <w:r w:rsidRPr="00E12415">
        <w:t>G</w:t>
      </w:r>
      <w:r w:rsidR="00A1584C" w:rsidRPr="00E12415">
        <w:t xml:space="preserve">rade </w:t>
      </w:r>
      <w:r w:rsidRPr="00E12415">
        <w:t>L</w:t>
      </w:r>
      <w:r w:rsidR="00A1584C" w:rsidRPr="00E12415">
        <w:t xml:space="preserve">evel </w:t>
      </w:r>
      <w:r w:rsidRPr="00E12415">
        <w:t>B</w:t>
      </w:r>
      <w:r w:rsidR="00A1584C" w:rsidRPr="00E12415">
        <w:t>enchmark-b</w:t>
      </w:r>
      <w:r w:rsidRPr="00E12415">
        <w:t xml:space="preserve">ased grading and reporting helps improve student </w:t>
      </w:r>
      <w:r w:rsidR="00AD4593" w:rsidRPr="00E12415">
        <w:t>performance</w:t>
      </w:r>
      <w:r w:rsidRPr="00E12415">
        <w:t xml:space="preserve"> by focusing on four critical questions:</w:t>
      </w:r>
    </w:p>
    <w:p w:rsidR="004A7B3C" w:rsidRPr="00E12415" w:rsidRDefault="004A7B3C"/>
    <w:p w:rsidR="004A7B3C" w:rsidRPr="00E12415" w:rsidRDefault="004A7B3C" w:rsidP="004A7B3C">
      <w:pPr>
        <w:pStyle w:val="ListParagraph"/>
        <w:numPr>
          <w:ilvl w:val="0"/>
          <w:numId w:val="1"/>
        </w:numPr>
        <w:rPr>
          <w:i/>
        </w:rPr>
      </w:pPr>
      <w:r w:rsidRPr="00E12415">
        <w:rPr>
          <w:i/>
        </w:rPr>
        <w:t xml:space="preserve">What do </w:t>
      </w:r>
      <w:r w:rsidR="00C62059" w:rsidRPr="00E12415">
        <w:rPr>
          <w:i/>
        </w:rPr>
        <w:t>we want</w:t>
      </w:r>
      <w:r w:rsidR="00605895" w:rsidRPr="00E12415">
        <w:rPr>
          <w:i/>
        </w:rPr>
        <w:t xml:space="preserve"> </w:t>
      </w:r>
      <w:r w:rsidRPr="00E12415">
        <w:rPr>
          <w:i/>
        </w:rPr>
        <w:t>students to know and be able to do?</w:t>
      </w:r>
    </w:p>
    <w:p w:rsidR="004A7B3C" w:rsidRPr="00E12415" w:rsidRDefault="004A7B3C" w:rsidP="004A7B3C">
      <w:pPr>
        <w:pStyle w:val="ListParagraph"/>
        <w:numPr>
          <w:ilvl w:val="0"/>
          <w:numId w:val="1"/>
        </w:numPr>
        <w:rPr>
          <w:i/>
        </w:rPr>
      </w:pPr>
      <w:r w:rsidRPr="00E12415">
        <w:rPr>
          <w:i/>
        </w:rPr>
        <w:t>How will we know they have learned it?</w:t>
      </w:r>
    </w:p>
    <w:p w:rsidR="004A7B3C" w:rsidRPr="00E12415" w:rsidRDefault="004A7B3C" w:rsidP="004A7B3C">
      <w:pPr>
        <w:pStyle w:val="ListParagraph"/>
        <w:numPr>
          <w:ilvl w:val="0"/>
          <w:numId w:val="1"/>
        </w:numPr>
        <w:rPr>
          <w:i/>
        </w:rPr>
      </w:pPr>
      <w:r w:rsidRPr="00E12415">
        <w:rPr>
          <w:i/>
        </w:rPr>
        <w:t>What will we do if they have not learned it?</w:t>
      </w:r>
    </w:p>
    <w:p w:rsidR="004A7B3C" w:rsidRPr="00E12415" w:rsidRDefault="004A7B3C" w:rsidP="004A7B3C">
      <w:pPr>
        <w:pStyle w:val="ListParagraph"/>
        <w:numPr>
          <w:ilvl w:val="0"/>
          <w:numId w:val="1"/>
        </w:numPr>
        <w:rPr>
          <w:i/>
        </w:rPr>
      </w:pPr>
      <w:r w:rsidRPr="00E12415">
        <w:rPr>
          <w:i/>
        </w:rPr>
        <w:t>What will we do when they already know it?</w:t>
      </w:r>
    </w:p>
    <w:p w:rsidR="001300C0" w:rsidRPr="00E12415" w:rsidRDefault="001300C0" w:rsidP="004A7B3C">
      <w:pPr>
        <w:ind w:left="720"/>
      </w:pPr>
    </w:p>
    <w:p w:rsidR="00DB275E" w:rsidRPr="00E12415" w:rsidRDefault="004A7B3C">
      <w:r w:rsidRPr="00E12415">
        <w:t xml:space="preserve">Grades based on </w:t>
      </w:r>
      <w:r w:rsidR="00E51252" w:rsidRPr="00E12415">
        <w:t xml:space="preserve">Grade Level </w:t>
      </w:r>
      <w:r w:rsidRPr="00E12415">
        <w:t>Benchmarks be</w:t>
      </w:r>
      <w:r w:rsidR="00A1584C" w:rsidRPr="00E12415">
        <w:t>come triggers for action.  GLB-b</w:t>
      </w:r>
      <w:r w:rsidRPr="00E12415">
        <w:t>ased grades help teachers plan their instruction and assessment</w:t>
      </w:r>
      <w:r w:rsidR="00DE2CAE" w:rsidRPr="00E12415">
        <w:t>s</w:t>
      </w:r>
      <w:r w:rsidRPr="00E12415">
        <w:t xml:space="preserve"> so they can challenge and support all students.  They help parents know the academic areas in which a student meets or exceeds expectations, needs challenge, or needs support.</w:t>
      </w:r>
    </w:p>
    <w:p w:rsidR="00DB275E" w:rsidRPr="00E12415" w:rsidRDefault="00DB275E"/>
    <w:p w:rsidR="00DB275E" w:rsidRPr="00E12415" w:rsidRDefault="00DB275E"/>
    <w:p w:rsidR="001300C0" w:rsidRPr="00E12415" w:rsidRDefault="001300C0"/>
    <w:p w:rsidR="001300C0" w:rsidRPr="00E12415" w:rsidRDefault="001300C0"/>
    <w:p w:rsidR="001300C0" w:rsidRPr="00E12415" w:rsidRDefault="001300C0"/>
    <w:p w:rsidR="001300C0" w:rsidRPr="00E12415" w:rsidRDefault="00FA497E">
      <w:r w:rsidRPr="00E12415">
        <w:rPr>
          <w:noProof/>
        </w:rPr>
        <w:drawing>
          <wp:anchor distT="0" distB="0" distL="114300" distR="114300" simplePos="0" relativeHeight="251671039" behindDoc="0" locked="0" layoutInCell="1" allowOverlap="1">
            <wp:simplePos x="0" y="0"/>
            <wp:positionH relativeFrom="column">
              <wp:posOffset>-457200</wp:posOffset>
            </wp:positionH>
            <wp:positionV relativeFrom="paragraph">
              <wp:posOffset>0</wp:posOffset>
            </wp:positionV>
            <wp:extent cx="4114800" cy="2057400"/>
            <wp:effectExtent l="76200" t="0" r="25400" b="25400"/>
            <wp:wrapNone/>
            <wp:docPr id="10" name="D 9"/>
            <wp:cNvGraphicFramePr/>
            <a:graphic xmlns:a="http://schemas.openxmlformats.org/drawingml/2006/main">
              <a:graphicData uri="http://schemas.openxmlformats.org/drawingml/2006/diagram">
                <a:relIds xmlns:dgm="http://schemas.openxmlformats.org/drawingml/2006/diagram" xmlns:r="http://schemas.openxmlformats.org/officeDocument/2006/relationships" r:dm="rId16" r:lo="rId17" r:qs="rId18" r:cs="rId19"/>
              </a:graphicData>
            </a:graphic>
          </wp:anchor>
        </w:drawing>
      </w:r>
      <w:r w:rsidR="0008105F">
        <w:rPr>
          <w:noProof/>
        </w:rPr>
        <w:pict>
          <v:oval id="_x0000_s1050" style="position:absolute;margin-left:234pt;margin-top:-17.25pt;width:198pt;height:197.25pt;z-index:251658239;mso-wrap-edited:f;mso-position-horizontal:absolute;mso-position-horizontal-relative:text;mso-position-vertical:absolute;mso-position-vertical-relative:text" wrapcoords="9245 -90 8263 0 5154 1080 4500 1710 3109 2790 1881 4230 981 5670 327 7110 -163 8550 -409 9990 -327 12870 0 14310 490 15750 1145 17100 2209 18540 3927 20160 6300 21600 8509 22230 8754 22230 12927 22230 13254 22230 15381 21600 17836 20160 19554 18540 20618 17100 21763 14310 22090 12870 22172 9990 21927 8550 21436 7110 20781 5670 19881 4230 18490 2790 16363 1080 13254 0 12272 -90 9245 -90" fillcolor="#ddd8c2 [2894]" strokecolor="#c4bc96 [2414]" strokeweight="1.5pt">
            <v:fill o:detectmouseclick="t"/>
            <v:shadow on="t" opacity="22938f" mv:blur="38100f" offset="0,2pt"/>
            <v:textbox inset=",7.2pt,,7.2pt"/>
            <w10:wrap type="tight"/>
          </v:oval>
        </w:pict>
      </w:r>
      <w:r w:rsidR="0008105F">
        <w:rPr>
          <w:noProof/>
        </w:rPr>
        <w:pict>
          <v:oval id="_x0000_s1051" style="position:absolute;margin-left:198pt;margin-top:-51.75pt;width:269.25pt;height:267.75pt;z-index:251657214;mso-wrap-edited:f;mso-position-horizontal:absolute;mso-position-horizontal-relative:text;mso-position-vertical:absolute;mso-position-vertical-relative:text" wrapcoords="9346 -75 8446 0 5676 900 3807 2175 2492 3525 1592 4725 900 5925 346 7125 0 8325 -276 9525 -346 11925 -207 13125 69 14325 1038 16650 1800 17850 2838 19050 4292 20250 6369 21450 6715 21600 8723 22125 8930 22125 12738 22125 13084 22125 14953 21600 17238 20400 18830 19050 19938 17850 20700 16650 21669 14325 21946 13125 22084 10725 21807 8325 21392 7125 20838 5925 20146 4725 19176 3525 17861 2325 15853 900 13084 0 12184 -75 9346 -75" fillcolor="#c4bc96 [2414]" strokecolor="#c4bc96 [2414]" strokeweight="1.5pt">
            <v:fill o:detectmouseclick="t"/>
            <v:shadow on="t" opacity="22938f" mv:blur="38100f" offset="0,2pt"/>
            <v:textbox inset=",7.2pt,,7.2pt"/>
            <w10:wrap type="tight"/>
          </v:oval>
        </w:pict>
      </w:r>
    </w:p>
    <w:p w:rsidR="001300C0" w:rsidRPr="00E12415" w:rsidRDefault="0008105F">
      <w:r>
        <w:rPr>
          <w:noProof/>
        </w:rPr>
        <w:pict>
          <v:oval id="_x0000_s1048" style="position:absolute;margin-left:270pt;margin-top:4.7pt;width:125.25pt;height:125.25pt;z-index:251670528;mso-wrap-edited:f;mso-position-horizontal:absolute;mso-position-vertical:absolute" wrapcoords="8550 -150 6750 300 3600 1650 3450 2250 1200 4650 0 7050 -600 9450 -750 11850 -450 14250 450 16650 1800 18900 4950 21600 7800 22650 8100 22650 13650 22650 13950 22650 16800 21600 20100 18900 21450 16650 22350 14250 22650 11850 22500 9450 21900 7050 20550 4650 18000 1800 14700 300 12900 -150 8550 -150" fillcolor="#eeece1 [3214]" strokecolor="#eeece1 [3214]" strokeweight="1.5pt">
            <v:fill o:detectmouseclick="t"/>
            <v:shadow on="t" opacity="22938f" mv:blur="38100f" offset="0,2pt"/>
            <v:textbox inset=",7.2pt,,7.2pt"/>
            <w10:wrap type="tight"/>
          </v:oval>
        </w:pict>
      </w:r>
    </w:p>
    <w:p w:rsidR="001300C0" w:rsidRPr="00E12415" w:rsidRDefault="0008105F">
      <w:r>
        <w:rPr>
          <w:noProof/>
        </w:rPr>
        <w:pict>
          <v:shape id="_x0000_s1049" type="#_x0000_t202" style="position:absolute;margin-left:4in;margin-top:25.85pt;width:90pt;height:1in;z-index:251671552;mso-wrap-edited:f;mso-position-horizontal:absolute;mso-position-vertical:absolute" wrapcoords="0 0 21600 0 21600 21600 0 21600 0 0" filled="f" stroked="f">
            <v:fill o:detectmouseclick="t"/>
            <v:textbox inset=",7.2pt,,7.2pt">
              <w:txbxContent>
                <w:p w:rsidR="00294799" w:rsidRDefault="00294799" w:rsidP="00FA497E">
                  <w:pPr>
                    <w:jc w:val="center"/>
                  </w:pPr>
                  <w:r>
                    <w:t>Student Achievement</w:t>
                  </w:r>
                </w:p>
              </w:txbxContent>
            </v:textbox>
            <w10:wrap type="tight"/>
          </v:shape>
        </w:pict>
      </w:r>
    </w:p>
    <w:p w:rsidR="001300C0" w:rsidRPr="00E12415" w:rsidRDefault="0008105F">
      <w:r>
        <w:rPr>
          <w:noProof/>
        </w:rPr>
        <w:pict>
          <v:line id="_x0000_s1055" style="position:absolute;z-index:251675648;mso-wrap-edited:f;mso-position-horizontal:absolute;mso-position-vertical:absolute" from="54pt,11.8pt" to="54pt,65.8pt" wrapcoords="-2147483648 0 -2147483648 900 -2147483648 23400 -2147483648 23400 -2147483648 23400 -2147483648 2400 -2147483648 300 -2147483648 0 -2147483648 0" strokecolor="black [3213]" strokeweight="1.5pt">
            <v:fill o:detectmouseclick="t"/>
            <v:stroke dashstyle="1 1"/>
            <v:shadow on="t" opacity="22938f" mv:blur="38100f" offset="0,2pt"/>
            <v:textbox inset=",7.2pt,,7.2pt"/>
            <w10:wrap type="tight"/>
          </v:line>
        </w:pict>
      </w:r>
      <w:r>
        <w:rPr>
          <w:noProof/>
        </w:rPr>
        <w:pict>
          <v:line id="_x0000_s1056" style="position:absolute;z-index:251676672;mso-wrap-edited:f" from="126pt,11.8pt" to="126pt,65.8pt" wrapcoords="-2147483648 0 -2147483648 900 -2147483648 23400 -2147483648 23400 -2147483648 23400 -2147483648 2400 -2147483648 300 -2147483648 0 -2147483648 0" strokecolor="black [3213]" strokeweight="1.5pt">
            <v:fill o:detectmouseclick="t"/>
            <v:stroke dashstyle="1 1"/>
            <v:shadow on="t" opacity="22938f" mv:blur="38100f" offset="0,2pt"/>
            <v:textbox inset=",7.2pt,,7.2pt"/>
            <w10:wrap type="tight"/>
          </v:line>
        </w:pict>
      </w:r>
    </w:p>
    <w:p w:rsidR="001300C0" w:rsidRPr="00E12415" w:rsidRDefault="0008105F">
      <w:r>
        <w:rPr>
          <w:noProof/>
        </w:rPr>
        <w:pict>
          <v:shape id="_x0000_s1053" type="#_x0000_t202" style="position:absolute;margin-left:54pt;margin-top:15.75pt;width:1in;height:36pt;z-index:251673600;mso-wrap-edited:f;mso-position-horizontal:absolute;mso-position-vertical:absolute" wrapcoords="0 0 21600 0 21600 21600 0 21600 0 0" filled="f" stroked="f">
            <v:fill o:detectmouseclick="t"/>
            <v:textbox inset=",7.2pt,,7.2pt">
              <w:txbxContent>
                <w:p w:rsidR="00294799" w:rsidRDefault="00294799" w:rsidP="00FA497E">
                  <w:pPr>
                    <w:jc w:val="center"/>
                  </w:pPr>
                  <w:r>
                    <w:t>Instruction</w:t>
                  </w:r>
                </w:p>
              </w:txbxContent>
            </v:textbox>
            <w10:wrap type="tight"/>
          </v:shape>
        </w:pict>
      </w:r>
      <w:r>
        <w:rPr>
          <w:noProof/>
        </w:rPr>
        <w:pict>
          <v:shape id="_x0000_s1054" type="#_x0000_t202" style="position:absolute;margin-left:126pt;margin-top:15.75pt;width:126pt;height:36pt;z-index:251674624;mso-wrap-edited:f;mso-position-horizontal:absolute;mso-position-vertical:absolute" wrapcoords="0 0 21600 0 21600 21600 0 21600 0 0" filled="f" stroked="f">
            <v:fill o:detectmouseclick="t"/>
            <v:textbox inset=",7.2pt,,7.2pt">
              <w:txbxContent>
                <w:p w:rsidR="00294799" w:rsidRDefault="00294799">
                  <w:r>
                    <w:t>Grading/Reporting</w:t>
                  </w:r>
                </w:p>
              </w:txbxContent>
            </v:textbox>
            <w10:wrap type="tight"/>
          </v:shape>
        </w:pict>
      </w:r>
    </w:p>
    <w:p w:rsidR="001300C0" w:rsidRPr="00E12415" w:rsidRDefault="0008105F">
      <w:r>
        <w:rPr>
          <w:noProof/>
        </w:rPr>
        <w:pict>
          <v:shape id="_x0000_s1052" type="#_x0000_t202" style="position:absolute;margin-left:0;margin-top:1.65pt;width:54pt;height:36pt;z-index:251672576;mso-wrap-edited:f;mso-position-horizontal:absolute;mso-position-vertical:absolute" wrapcoords="0 0 21600 0 21600 21600 0 21600 0 0" filled="f" stroked="f">
            <v:fill o:detectmouseclick="t"/>
            <v:textbox inset=",7.2pt,,7.2pt">
              <w:txbxContent>
                <w:p w:rsidR="00294799" w:rsidRDefault="00294799">
                  <w:proofErr w:type="spellStart"/>
                  <w:r>
                    <w:t>GLB’s</w:t>
                  </w:r>
                  <w:proofErr w:type="spellEnd"/>
                </w:p>
              </w:txbxContent>
            </v:textbox>
            <w10:wrap type="tight"/>
          </v:shape>
        </w:pict>
      </w:r>
    </w:p>
    <w:p w:rsidR="001300C0" w:rsidRPr="00E12415" w:rsidRDefault="001300C0"/>
    <w:p w:rsidR="001300C0" w:rsidRPr="00E12415" w:rsidRDefault="001300C0"/>
    <w:p w:rsidR="001300C0" w:rsidRPr="00E12415" w:rsidRDefault="001300C0"/>
    <w:p w:rsidR="00DF4A6E" w:rsidRPr="00E12415" w:rsidRDefault="00DF4A6E"/>
    <w:p w:rsidR="001300C0" w:rsidRPr="00E12415" w:rsidRDefault="001300C0"/>
    <w:p w:rsidR="00E27628" w:rsidRPr="00E12415" w:rsidRDefault="00E27628">
      <w:pPr>
        <w:rPr>
          <w:b/>
          <w:i/>
          <w:sz w:val="32"/>
          <w:u w:val="single"/>
        </w:rPr>
      </w:pPr>
      <w:r w:rsidRPr="00E12415">
        <w:rPr>
          <w:b/>
          <w:i/>
          <w:sz w:val="32"/>
          <w:u w:val="single"/>
        </w:rPr>
        <w:t>How does the grading and reporting system affect students in special populations?</w:t>
      </w:r>
    </w:p>
    <w:p w:rsidR="001300C0" w:rsidRPr="00E12415" w:rsidRDefault="00E27628">
      <w:r w:rsidRPr="00E12415">
        <w:t>Students receiving services for limited English proficiency, speci</w:t>
      </w:r>
      <w:r w:rsidR="00D752E0" w:rsidRPr="00E12415">
        <w:t>al education, or 504 disabiliti</w:t>
      </w:r>
      <w:r w:rsidR="00B32589" w:rsidRPr="00E12415">
        <w:t>es will be afforded all</w:t>
      </w:r>
      <w:r w:rsidRPr="00E12415">
        <w:t xml:space="preserve"> ac</w:t>
      </w:r>
      <w:r w:rsidR="00A1584C" w:rsidRPr="00E12415">
        <w:t xml:space="preserve">commodations and modifications </w:t>
      </w:r>
      <w:r w:rsidRPr="00E12415">
        <w:t>as documented by English Language Learner (ELL) Plans, Individualized Education Programs (</w:t>
      </w:r>
      <w:proofErr w:type="spellStart"/>
      <w:r w:rsidRPr="00E12415">
        <w:t>IEP’s</w:t>
      </w:r>
      <w:proofErr w:type="spellEnd"/>
      <w:r w:rsidRPr="00E12415">
        <w:t xml:space="preserve">), or Section 504 Plans.  </w:t>
      </w:r>
      <w:r w:rsidR="00605895" w:rsidRPr="00E12415">
        <w:t>All students will be</w:t>
      </w:r>
      <w:r w:rsidR="00D752E0" w:rsidRPr="00E12415">
        <w:t xml:space="preserve"> held to Grade L</w:t>
      </w:r>
      <w:r w:rsidR="00605895" w:rsidRPr="00E12415">
        <w:t>evel</w:t>
      </w:r>
      <w:r w:rsidRPr="00E12415">
        <w:t xml:space="preserve"> Benchmarks</w:t>
      </w:r>
      <w:r w:rsidR="00605895" w:rsidRPr="00E12415">
        <w:t>, but will be provided the necessary support to be successful</w:t>
      </w:r>
      <w:r w:rsidRPr="00E12415">
        <w:t>.</w:t>
      </w:r>
    </w:p>
    <w:p w:rsidR="001300C0" w:rsidRPr="00E12415" w:rsidRDefault="001300C0"/>
    <w:p w:rsidR="001300C0" w:rsidRPr="00E12415" w:rsidRDefault="001300C0"/>
    <w:p w:rsidR="001300C0" w:rsidRPr="00E12415" w:rsidRDefault="001300C0"/>
    <w:p w:rsidR="00983665" w:rsidRPr="00E12415" w:rsidRDefault="00983665">
      <w:pPr>
        <w:rPr>
          <w:b/>
          <w:i/>
          <w:sz w:val="32"/>
          <w:u w:val="single"/>
        </w:rPr>
      </w:pPr>
      <w:r w:rsidRPr="00E12415">
        <w:rPr>
          <w:b/>
          <w:i/>
          <w:sz w:val="32"/>
          <w:u w:val="single"/>
        </w:rPr>
        <w:t>How does the grading and reporting system work?</w:t>
      </w:r>
    </w:p>
    <w:p w:rsidR="001300C0" w:rsidRPr="00E12415" w:rsidRDefault="00983665">
      <w:r w:rsidRPr="00E12415">
        <w:t>At the end of a twelve-week marking period, teachers record grades on the report card for each student in grades PK – 12, as they have in the past. However, there is a change in format from what you have seen in the past.</w:t>
      </w:r>
    </w:p>
    <w:p w:rsidR="00983665" w:rsidRPr="00E12415" w:rsidRDefault="00983665"/>
    <w:p w:rsidR="00DB275E" w:rsidRPr="00E12415" w:rsidRDefault="00DB275E">
      <w:pPr>
        <w:rPr>
          <w:b/>
          <w:i/>
          <w:sz w:val="28"/>
        </w:rPr>
      </w:pPr>
      <w:r w:rsidRPr="00E12415">
        <w:rPr>
          <w:b/>
          <w:i/>
          <w:sz w:val="28"/>
        </w:rPr>
        <w:t xml:space="preserve">Grade for </w:t>
      </w:r>
      <w:r w:rsidR="00AD4593" w:rsidRPr="00E12415">
        <w:rPr>
          <w:b/>
          <w:i/>
          <w:sz w:val="28"/>
        </w:rPr>
        <w:t>Performance</w:t>
      </w:r>
    </w:p>
    <w:p w:rsidR="00C034DF" w:rsidRPr="00E12415" w:rsidRDefault="00DB275E">
      <w:r w:rsidRPr="00E12415">
        <w:rPr>
          <w:b/>
          <w:i/>
        </w:rPr>
        <w:t xml:space="preserve">Overall </w:t>
      </w:r>
      <w:r w:rsidR="00DE2CAE" w:rsidRPr="00E12415">
        <w:rPr>
          <w:b/>
          <w:i/>
        </w:rPr>
        <w:t xml:space="preserve">Letter </w:t>
      </w:r>
      <w:r w:rsidRPr="00E12415">
        <w:rPr>
          <w:b/>
          <w:i/>
        </w:rPr>
        <w:t>Grade</w:t>
      </w:r>
      <w:r w:rsidR="004F1B81" w:rsidRPr="00E12415">
        <w:rPr>
          <w:b/>
          <w:i/>
        </w:rPr>
        <w:t xml:space="preserve"> and Meaning of the Overall Grade</w:t>
      </w:r>
      <w:r w:rsidRPr="00E12415">
        <w:rPr>
          <w:b/>
          <w:i/>
        </w:rPr>
        <w:t>:</w:t>
      </w:r>
      <w:r w:rsidRPr="00E12415">
        <w:rPr>
          <w:b/>
          <w:i/>
          <w:sz w:val="28"/>
        </w:rPr>
        <w:t xml:space="preserve">  </w:t>
      </w:r>
      <w:r w:rsidRPr="00E12415">
        <w:t xml:space="preserve">In Grades 3-12, the report card summarizes overall </w:t>
      </w:r>
      <w:r w:rsidR="00AD4593" w:rsidRPr="00E12415">
        <w:t>performance</w:t>
      </w:r>
      <w:r w:rsidRPr="00E12415">
        <w:t xml:space="preserve"> on many tasks or assessments during a marking period</w:t>
      </w:r>
      <w:r w:rsidR="009F5B75" w:rsidRPr="00E12415">
        <w:t xml:space="preserve"> with a letter grade</w:t>
      </w:r>
      <w:r w:rsidRPr="00E12415">
        <w:t xml:space="preserve">.  </w:t>
      </w:r>
    </w:p>
    <w:p w:rsidR="00C034DF" w:rsidRPr="00E12415" w:rsidRDefault="00DB275E" w:rsidP="00C034DF">
      <w:pPr>
        <w:pStyle w:val="ListParagraph"/>
        <w:numPr>
          <w:ilvl w:val="0"/>
          <w:numId w:val="2"/>
        </w:numPr>
      </w:pPr>
      <w:r w:rsidRPr="00E12415">
        <w:t xml:space="preserve">These tasks/assessments may take different forms, including tests, quizzes, essays, demonstrations, presentations, writing, graphic displays, projects, discussions, etc.  </w:t>
      </w:r>
      <w:r w:rsidR="00DE2CAE" w:rsidRPr="00E12415">
        <w:t>Some of these tasks will take place within the classroom, while others may be completed outside of the classroom and be called homework</w:t>
      </w:r>
      <w:r w:rsidR="005568B7">
        <w:t>, daily work, or practice work</w:t>
      </w:r>
      <w:r w:rsidR="00DE2CAE" w:rsidRPr="00E12415">
        <w:t>.</w:t>
      </w:r>
    </w:p>
    <w:p w:rsidR="00C034DF" w:rsidRPr="00E12415" w:rsidRDefault="00C034DF" w:rsidP="00C034DF">
      <w:pPr>
        <w:pStyle w:val="ListParagraph"/>
        <w:numPr>
          <w:ilvl w:val="0"/>
          <w:numId w:val="2"/>
        </w:numPr>
      </w:pPr>
      <w:r w:rsidRPr="00E12415">
        <w:t xml:space="preserve">The report card </w:t>
      </w:r>
      <w:r w:rsidR="00DE2CAE" w:rsidRPr="00E12415">
        <w:t>will identify a</w:t>
      </w:r>
      <w:r w:rsidRPr="00E12415">
        <w:t xml:space="preserve"> letter grade</w:t>
      </w:r>
      <w:r w:rsidR="00DE2CAE" w:rsidRPr="00E12415">
        <w:t xml:space="preserve"> in that subject or course</w:t>
      </w:r>
      <w:r w:rsidR="005568B7">
        <w:t>,</w:t>
      </w:r>
      <w:r w:rsidR="009F5B75" w:rsidRPr="00E12415">
        <w:t xml:space="preserve"> </w:t>
      </w:r>
      <w:r w:rsidRPr="00E12415">
        <w:t xml:space="preserve">summarizing overall </w:t>
      </w:r>
      <w:r w:rsidR="00AD4593" w:rsidRPr="00E12415">
        <w:t>performance</w:t>
      </w:r>
      <w:r w:rsidRPr="00E12415">
        <w:t xml:space="preserve"> on Grade Level Benchmarks</w:t>
      </w:r>
      <w:r w:rsidR="00DE2CAE" w:rsidRPr="00E12415">
        <w:t xml:space="preserve"> throughout </w:t>
      </w:r>
      <w:r w:rsidR="009F5B75" w:rsidRPr="00E12415">
        <w:t>a</w:t>
      </w:r>
      <w:r w:rsidR="00DE2CAE" w:rsidRPr="00E12415">
        <w:t xml:space="preserve"> trimester</w:t>
      </w:r>
      <w:r w:rsidRPr="00E12415">
        <w:t xml:space="preserve">.  </w:t>
      </w:r>
    </w:p>
    <w:p w:rsidR="00C034DF" w:rsidRPr="00E12415" w:rsidRDefault="00DE2CAE" w:rsidP="00C034DF">
      <w:pPr>
        <w:pStyle w:val="ListParagraph"/>
        <w:numPr>
          <w:ilvl w:val="0"/>
          <w:numId w:val="2"/>
        </w:numPr>
      </w:pPr>
      <w:r w:rsidRPr="00E12415">
        <w:t xml:space="preserve">A separate </w:t>
      </w:r>
      <w:r w:rsidR="00580818">
        <w:t>Work Habits</w:t>
      </w:r>
      <w:r w:rsidRPr="00E12415">
        <w:t xml:space="preserve"> mark will be provided on the report card.</w:t>
      </w:r>
      <w:r w:rsidR="009F5B75" w:rsidRPr="00E12415">
        <w:t xml:space="preserve"> </w:t>
      </w:r>
      <w:r w:rsidR="00580818">
        <w:t>Work Habits</w:t>
      </w:r>
      <w:r w:rsidR="009F5B75" w:rsidRPr="00E12415">
        <w:t xml:space="preserve"> include work completion, participation, respectful behavior, etc.</w:t>
      </w:r>
    </w:p>
    <w:p w:rsidR="00C034DF" w:rsidRPr="00E12415" w:rsidRDefault="005568B7" w:rsidP="00C034DF">
      <w:pPr>
        <w:pStyle w:val="ListParagraph"/>
        <w:numPr>
          <w:ilvl w:val="0"/>
          <w:numId w:val="2"/>
        </w:numPr>
      </w:pPr>
      <w:r>
        <w:t>Practice W</w:t>
      </w:r>
      <w:r w:rsidR="003E37AB" w:rsidRPr="00E12415">
        <w:t>ork</w:t>
      </w:r>
      <w:r>
        <w:t xml:space="preserve"> </w:t>
      </w:r>
      <w:r w:rsidR="00B32589" w:rsidRPr="00E12415">
        <w:t xml:space="preserve">completed outside of the classroom </w:t>
      </w:r>
      <w:r w:rsidR="009F5B75" w:rsidRPr="00E12415">
        <w:t>will</w:t>
      </w:r>
      <w:r w:rsidR="00C034DF" w:rsidRPr="00E12415">
        <w:t xml:space="preserve"> account for </w:t>
      </w:r>
      <w:r w:rsidR="00DE2CAE" w:rsidRPr="00E12415">
        <w:t>no more than 25</w:t>
      </w:r>
      <w:r w:rsidR="00C034DF" w:rsidRPr="00E12415">
        <w:t>% of the overall grade</w:t>
      </w:r>
      <w:r w:rsidR="009F5B75" w:rsidRPr="00E12415">
        <w:t xml:space="preserve">; teacher determined. </w:t>
      </w:r>
      <w:r w:rsidR="00C034DF" w:rsidRPr="00E12415">
        <w:t>When turned in by the deadline, homework is given full credit.  Teachers will use professional judgment to determine the value assigned to partially completed homework</w:t>
      </w:r>
      <w:r w:rsidR="00B32589" w:rsidRPr="00E12415">
        <w:t xml:space="preserve"> or work not turned in during the established timeline</w:t>
      </w:r>
      <w:r w:rsidR="00C034DF" w:rsidRPr="00E12415">
        <w:t>.</w:t>
      </w:r>
    </w:p>
    <w:p w:rsidR="004F1B81" w:rsidRPr="00E12415" w:rsidRDefault="00B32589" w:rsidP="00C034DF">
      <w:pPr>
        <w:pStyle w:val="ListParagraph"/>
        <w:numPr>
          <w:ilvl w:val="0"/>
          <w:numId w:val="2"/>
        </w:numPr>
      </w:pPr>
      <w:r w:rsidRPr="00E12415">
        <w:t>Work</w:t>
      </w:r>
      <w:r w:rsidR="00C034DF" w:rsidRPr="00E12415">
        <w:t xml:space="preserve"> evaluated for learning </w:t>
      </w:r>
      <w:r w:rsidRPr="00E12415">
        <w:t>during the class period may count</w:t>
      </w:r>
      <w:r w:rsidR="00C034DF" w:rsidRPr="00E12415">
        <w:t xml:space="preserve"> toward the </w:t>
      </w:r>
      <w:r w:rsidR="004F1B81" w:rsidRPr="00E12415">
        <w:t xml:space="preserve">overall grade </w:t>
      </w:r>
      <w:r w:rsidR="00C174C9" w:rsidRPr="00E12415">
        <w:t>for</w:t>
      </w:r>
      <w:r w:rsidRPr="00E12415">
        <w:t xml:space="preserve"> the course or the Grade Level Benchmark.</w:t>
      </w:r>
    </w:p>
    <w:p w:rsidR="005E6CC1" w:rsidRPr="00E12415" w:rsidRDefault="005E6CC1"/>
    <w:tbl>
      <w:tblPr>
        <w:tblStyle w:val="LightGrid-Accent11"/>
        <w:tblW w:w="0" w:type="auto"/>
        <w:tblLook w:val="04A0"/>
      </w:tblPr>
      <w:tblGrid>
        <w:gridCol w:w="4369"/>
        <w:gridCol w:w="4369"/>
      </w:tblGrid>
      <w:tr w:rsidR="00C034DF" w:rsidRPr="00E12415">
        <w:trPr>
          <w:cnfStyle w:val="100000000000"/>
          <w:trHeight w:val="299"/>
        </w:trPr>
        <w:tc>
          <w:tcPr>
            <w:cnfStyle w:val="001000000000"/>
            <w:tcW w:w="4369" w:type="dxa"/>
          </w:tcPr>
          <w:p w:rsidR="00C034DF" w:rsidRPr="00E12415" w:rsidRDefault="00C034DF" w:rsidP="00C034DF">
            <w:pPr>
              <w:jc w:val="center"/>
            </w:pPr>
            <w:r w:rsidRPr="00E12415">
              <w:t>Letter Grade</w:t>
            </w:r>
          </w:p>
        </w:tc>
        <w:tc>
          <w:tcPr>
            <w:tcW w:w="4369" w:type="dxa"/>
          </w:tcPr>
          <w:p w:rsidR="00C034DF" w:rsidRPr="00E12415" w:rsidRDefault="00C034DF" w:rsidP="00C034DF">
            <w:pPr>
              <w:jc w:val="center"/>
              <w:cnfStyle w:val="100000000000"/>
            </w:pPr>
            <w:r w:rsidRPr="00E12415">
              <w:t>Percentage</w:t>
            </w:r>
          </w:p>
        </w:tc>
      </w:tr>
      <w:tr w:rsidR="00C034DF" w:rsidRPr="00E12415">
        <w:trPr>
          <w:cnfStyle w:val="000000100000"/>
          <w:trHeight w:val="313"/>
        </w:trPr>
        <w:tc>
          <w:tcPr>
            <w:cnfStyle w:val="001000000000"/>
            <w:tcW w:w="4369" w:type="dxa"/>
          </w:tcPr>
          <w:p w:rsidR="00C034DF" w:rsidRPr="00E12415" w:rsidRDefault="00C034DF" w:rsidP="00C034DF">
            <w:pPr>
              <w:jc w:val="center"/>
              <w:rPr>
                <w:sz w:val="20"/>
              </w:rPr>
            </w:pPr>
            <w:r w:rsidRPr="00E12415">
              <w:rPr>
                <w:sz w:val="20"/>
              </w:rPr>
              <w:t>A</w:t>
            </w:r>
          </w:p>
        </w:tc>
        <w:tc>
          <w:tcPr>
            <w:tcW w:w="4369" w:type="dxa"/>
          </w:tcPr>
          <w:p w:rsidR="00C034DF" w:rsidRPr="00E12415" w:rsidRDefault="00C034DF" w:rsidP="00C034DF">
            <w:pPr>
              <w:jc w:val="center"/>
              <w:cnfStyle w:val="000000100000"/>
              <w:rPr>
                <w:sz w:val="20"/>
              </w:rPr>
            </w:pPr>
            <w:r w:rsidRPr="00E12415">
              <w:rPr>
                <w:sz w:val="20"/>
              </w:rPr>
              <w:t>94%-100%</w:t>
            </w:r>
          </w:p>
        </w:tc>
      </w:tr>
      <w:tr w:rsidR="00C034DF" w:rsidRPr="00E12415">
        <w:trPr>
          <w:cnfStyle w:val="000000010000"/>
          <w:trHeight w:val="299"/>
        </w:trPr>
        <w:tc>
          <w:tcPr>
            <w:cnfStyle w:val="001000000000"/>
            <w:tcW w:w="4369" w:type="dxa"/>
          </w:tcPr>
          <w:p w:rsidR="00C034DF" w:rsidRPr="00E12415" w:rsidRDefault="00C034DF" w:rsidP="00C034DF">
            <w:pPr>
              <w:jc w:val="center"/>
              <w:rPr>
                <w:sz w:val="20"/>
              </w:rPr>
            </w:pPr>
            <w:r w:rsidRPr="00E12415">
              <w:rPr>
                <w:sz w:val="20"/>
              </w:rPr>
              <w:t>A-</w:t>
            </w:r>
          </w:p>
        </w:tc>
        <w:tc>
          <w:tcPr>
            <w:tcW w:w="4369" w:type="dxa"/>
          </w:tcPr>
          <w:p w:rsidR="00C034DF" w:rsidRPr="00E12415" w:rsidRDefault="00C034DF" w:rsidP="00C034DF">
            <w:pPr>
              <w:jc w:val="center"/>
              <w:cnfStyle w:val="000000010000"/>
              <w:rPr>
                <w:sz w:val="20"/>
              </w:rPr>
            </w:pPr>
            <w:r w:rsidRPr="00E12415">
              <w:rPr>
                <w:sz w:val="20"/>
              </w:rPr>
              <w:t>90%-93%</w:t>
            </w:r>
          </w:p>
        </w:tc>
      </w:tr>
      <w:tr w:rsidR="00C034DF" w:rsidRPr="00E12415">
        <w:trPr>
          <w:cnfStyle w:val="000000100000"/>
          <w:trHeight w:val="299"/>
        </w:trPr>
        <w:tc>
          <w:tcPr>
            <w:cnfStyle w:val="001000000000"/>
            <w:tcW w:w="4369" w:type="dxa"/>
          </w:tcPr>
          <w:p w:rsidR="00C034DF" w:rsidRPr="00E12415" w:rsidRDefault="00C034DF" w:rsidP="00C034DF">
            <w:pPr>
              <w:jc w:val="center"/>
              <w:rPr>
                <w:sz w:val="20"/>
              </w:rPr>
            </w:pPr>
            <w:r w:rsidRPr="00E12415">
              <w:rPr>
                <w:sz w:val="20"/>
              </w:rPr>
              <w:t>B+</w:t>
            </w:r>
          </w:p>
        </w:tc>
        <w:tc>
          <w:tcPr>
            <w:tcW w:w="4369" w:type="dxa"/>
          </w:tcPr>
          <w:p w:rsidR="00C034DF" w:rsidRPr="00E12415" w:rsidRDefault="00C034DF" w:rsidP="00C034DF">
            <w:pPr>
              <w:jc w:val="center"/>
              <w:cnfStyle w:val="000000100000"/>
              <w:rPr>
                <w:sz w:val="20"/>
              </w:rPr>
            </w:pPr>
            <w:r w:rsidRPr="00E12415">
              <w:rPr>
                <w:sz w:val="20"/>
              </w:rPr>
              <w:t>87%-89%</w:t>
            </w:r>
          </w:p>
        </w:tc>
      </w:tr>
      <w:tr w:rsidR="00C034DF" w:rsidRPr="00E12415">
        <w:trPr>
          <w:cnfStyle w:val="000000010000"/>
          <w:trHeight w:val="299"/>
        </w:trPr>
        <w:tc>
          <w:tcPr>
            <w:cnfStyle w:val="001000000000"/>
            <w:tcW w:w="4369" w:type="dxa"/>
          </w:tcPr>
          <w:p w:rsidR="00C034DF" w:rsidRPr="00E12415" w:rsidRDefault="00C034DF" w:rsidP="00C034DF">
            <w:pPr>
              <w:jc w:val="center"/>
              <w:rPr>
                <w:sz w:val="20"/>
              </w:rPr>
            </w:pPr>
            <w:r w:rsidRPr="00E12415">
              <w:rPr>
                <w:sz w:val="20"/>
              </w:rPr>
              <w:t>B</w:t>
            </w:r>
          </w:p>
        </w:tc>
        <w:tc>
          <w:tcPr>
            <w:tcW w:w="4369" w:type="dxa"/>
          </w:tcPr>
          <w:p w:rsidR="00C034DF" w:rsidRPr="00E12415" w:rsidRDefault="00C034DF" w:rsidP="00C034DF">
            <w:pPr>
              <w:jc w:val="center"/>
              <w:cnfStyle w:val="000000010000"/>
              <w:rPr>
                <w:sz w:val="20"/>
              </w:rPr>
            </w:pPr>
            <w:r w:rsidRPr="00E12415">
              <w:rPr>
                <w:sz w:val="20"/>
              </w:rPr>
              <w:t>84%-86%</w:t>
            </w:r>
          </w:p>
        </w:tc>
      </w:tr>
      <w:tr w:rsidR="00C034DF" w:rsidRPr="00E12415">
        <w:trPr>
          <w:cnfStyle w:val="000000100000"/>
          <w:trHeight w:val="299"/>
        </w:trPr>
        <w:tc>
          <w:tcPr>
            <w:cnfStyle w:val="001000000000"/>
            <w:tcW w:w="4369" w:type="dxa"/>
          </w:tcPr>
          <w:p w:rsidR="00C034DF" w:rsidRPr="00E12415" w:rsidRDefault="00C034DF" w:rsidP="00C034DF">
            <w:pPr>
              <w:jc w:val="center"/>
              <w:rPr>
                <w:sz w:val="20"/>
              </w:rPr>
            </w:pPr>
            <w:r w:rsidRPr="00E12415">
              <w:rPr>
                <w:sz w:val="20"/>
              </w:rPr>
              <w:t>B-</w:t>
            </w:r>
          </w:p>
        </w:tc>
        <w:tc>
          <w:tcPr>
            <w:tcW w:w="4369" w:type="dxa"/>
          </w:tcPr>
          <w:p w:rsidR="00C034DF" w:rsidRPr="00E12415" w:rsidRDefault="00C034DF" w:rsidP="00C034DF">
            <w:pPr>
              <w:jc w:val="center"/>
              <w:cnfStyle w:val="000000100000"/>
              <w:rPr>
                <w:sz w:val="20"/>
              </w:rPr>
            </w:pPr>
            <w:r w:rsidRPr="00E12415">
              <w:rPr>
                <w:sz w:val="20"/>
              </w:rPr>
              <w:t>80%-83%</w:t>
            </w:r>
          </w:p>
        </w:tc>
      </w:tr>
      <w:tr w:rsidR="00C034DF" w:rsidRPr="00E12415">
        <w:trPr>
          <w:cnfStyle w:val="000000010000"/>
          <w:trHeight w:val="299"/>
        </w:trPr>
        <w:tc>
          <w:tcPr>
            <w:cnfStyle w:val="001000000000"/>
            <w:tcW w:w="4369" w:type="dxa"/>
          </w:tcPr>
          <w:p w:rsidR="00C034DF" w:rsidRPr="00E12415" w:rsidRDefault="00C034DF" w:rsidP="00C034DF">
            <w:pPr>
              <w:jc w:val="center"/>
              <w:rPr>
                <w:sz w:val="20"/>
              </w:rPr>
            </w:pPr>
            <w:r w:rsidRPr="00E12415">
              <w:rPr>
                <w:sz w:val="20"/>
              </w:rPr>
              <w:t>C+</w:t>
            </w:r>
          </w:p>
        </w:tc>
        <w:tc>
          <w:tcPr>
            <w:tcW w:w="4369" w:type="dxa"/>
          </w:tcPr>
          <w:p w:rsidR="00C034DF" w:rsidRPr="00E12415" w:rsidRDefault="00C034DF" w:rsidP="00C034DF">
            <w:pPr>
              <w:jc w:val="center"/>
              <w:cnfStyle w:val="000000010000"/>
              <w:rPr>
                <w:sz w:val="20"/>
              </w:rPr>
            </w:pPr>
            <w:r w:rsidRPr="00E12415">
              <w:rPr>
                <w:sz w:val="20"/>
              </w:rPr>
              <w:t>77%-79%</w:t>
            </w:r>
          </w:p>
        </w:tc>
      </w:tr>
      <w:tr w:rsidR="00C034DF" w:rsidRPr="00E12415">
        <w:trPr>
          <w:cnfStyle w:val="000000100000"/>
          <w:trHeight w:val="283"/>
        </w:trPr>
        <w:tc>
          <w:tcPr>
            <w:cnfStyle w:val="001000000000"/>
            <w:tcW w:w="4369" w:type="dxa"/>
          </w:tcPr>
          <w:p w:rsidR="00C034DF" w:rsidRPr="00E12415" w:rsidRDefault="00C034DF" w:rsidP="00C034DF">
            <w:pPr>
              <w:jc w:val="center"/>
              <w:rPr>
                <w:sz w:val="20"/>
              </w:rPr>
            </w:pPr>
            <w:r w:rsidRPr="00E12415">
              <w:rPr>
                <w:sz w:val="20"/>
              </w:rPr>
              <w:t>C</w:t>
            </w:r>
          </w:p>
        </w:tc>
        <w:tc>
          <w:tcPr>
            <w:tcW w:w="4369" w:type="dxa"/>
          </w:tcPr>
          <w:p w:rsidR="00C034DF" w:rsidRPr="00E12415" w:rsidRDefault="00C034DF" w:rsidP="00C034DF">
            <w:pPr>
              <w:jc w:val="center"/>
              <w:cnfStyle w:val="000000100000"/>
              <w:rPr>
                <w:sz w:val="20"/>
              </w:rPr>
            </w:pPr>
            <w:r w:rsidRPr="00E12415">
              <w:rPr>
                <w:sz w:val="20"/>
              </w:rPr>
              <w:t>74%-76%</w:t>
            </w:r>
          </w:p>
        </w:tc>
      </w:tr>
      <w:tr w:rsidR="00C034DF" w:rsidRPr="00E12415">
        <w:trPr>
          <w:cnfStyle w:val="000000010000"/>
          <w:trHeight w:val="283"/>
        </w:trPr>
        <w:tc>
          <w:tcPr>
            <w:cnfStyle w:val="001000000000"/>
            <w:tcW w:w="4369" w:type="dxa"/>
          </w:tcPr>
          <w:p w:rsidR="00C034DF" w:rsidRPr="00E12415" w:rsidRDefault="00C034DF" w:rsidP="00C034DF">
            <w:pPr>
              <w:jc w:val="center"/>
              <w:rPr>
                <w:sz w:val="20"/>
              </w:rPr>
            </w:pPr>
            <w:r w:rsidRPr="00E12415">
              <w:rPr>
                <w:sz w:val="20"/>
              </w:rPr>
              <w:t>C-</w:t>
            </w:r>
          </w:p>
        </w:tc>
        <w:tc>
          <w:tcPr>
            <w:tcW w:w="4369" w:type="dxa"/>
          </w:tcPr>
          <w:p w:rsidR="00C034DF" w:rsidRPr="00E12415" w:rsidRDefault="00C034DF" w:rsidP="00C034DF">
            <w:pPr>
              <w:jc w:val="center"/>
              <w:cnfStyle w:val="000000010000"/>
              <w:rPr>
                <w:sz w:val="20"/>
              </w:rPr>
            </w:pPr>
            <w:r w:rsidRPr="00E12415">
              <w:rPr>
                <w:sz w:val="20"/>
              </w:rPr>
              <w:t>70%-73%</w:t>
            </w:r>
          </w:p>
        </w:tc>
      </w:tr>
      <w:tr w:rsidR="00C034DF" w:rsidRPr="00E12415">
        <w:trPr>
          <w:cnfStyle w:val="000000100000"/>
          <w:trHeight w:val="283"/>
        </w:trPr>
        <w:tc>
          <w:tcPr>
            <w:cnfStyle w:val="001000000000"/>
            <w:tcW w:w="4369" w:type="dxa"/>
          </w:tcPr>
          <w:p w:rsidR="00C034DF" w:rsidRPr="00E12415" w:rsidRDefault="00C034DF" w:rsidP="00C034DF">
            <w:pPr>
              <w:jc w:val="center"/>
              <w:rPr>
                <w:sz w:val="20"/>
              </w:rPr>
            </w:pPr>
            <w:r w:rsidRPr="00E12415">
              <w:rPr>
                <w:sz w:val="20"/>
              </w:rPr>
              <w:t>D+</w:t>
            </w:r>
          </w:p>
        </w:tc>
        <w:tc>
          <w:tcPr>
            <w:tcW w:w="4369" w:type="dxa"/>
          </w:tcPr>
          <w:p w:rsidR="00C034DF" w:rsidRPr="00E12415" w:rsidRDefault="00C034DF" w:rsidP="00C034DF">
            <w:pPr>
              <w:jc w:val="center"/>
              <w:cnfStyle w:val="000000100000"/>
              <w:rPr>
                <w:sz w:val="20"/>
              </w:rPr>
            </w:pPr>
            <w:r w:rsidRPr="00E12415">
              <w:rPr>
                <w:sz w:val="20"/>
              </w:rPr>
              <w:t>67%-69%</w:t>
            </w:r>
          </w:p>
        </w:tc>
      </w:tr>
      <w:tr w:rsidR="00C034DF" w:rsidRPr="00E12415">
        <w:trPr>
          <w:cnfStyle w:val="000000010000"/>
          <w:trHeight w:val="283"/>
        </w:trPr>
        <w:tc>
          <w:tcPr>
            <w:cnfStyle w:val="001000000000"/>
            <w:tcW w:w="4369" w:type="dxa"/>
          </w:tcPr>
          <w:p w:rsidR="00C034DF" w:rsidRPr="00E12415" w:rsidRDefault="00C034DF" w:rsidP="00C034DF">
            <w:pPr>
              <w:jc w:val="center"/>
              <w:rPr>
                <w:sz w:val="20"/>
              </w:rPr>
            </w:pPr>
            <w:r w:rsidRPr="00E12415">
              <w:rPr>
                <w:sz w:val="20"/>
              </w:rPr>
              <w:t>D</w:t>
            </w:r>
          </w:p>
        </w:tc>
        <w:tc>
          <w:tcPr>
            <w:tcW w:w="4369" w:type="dxa"/>
          </w:tcPr>
          <w:p w:rsidR="00C034DF" w:rsidRPr="00E12415" w:rsidRDefault="00C034DF" w:rsidP="00C034DF">
            <w:pPr>
              <w:jc w:val="center"/>
              <w:cnfStyle w:val="000000010000"/>
              <w:rPr>
                <w:sz w:val="20"/>
              </w:rPr>
            </w:pPr>
            <w:r w:rsidRPr="00E12415">
              <w:rPr>
                <w:sz w:val="20"/>
              </w:rPr>
              <w:t>64%-66%</w:t>
            </w:r>
          </w:p>
        </w:tc>
      </w:tr>
      <w:tr w:rsidR="00C034DF" w:rsidRPr="00E12415">
        <w:trPr>
          <w:cnfStyle w:val="000000100000"/>
          <w:trHeight w:val="283"/>
        </w:trPr>
        <w:tc>
          <w:tcPr>
            <w:cnfStyle w:val="001000000000"/>
            <w:tcW w:w="4369" w:type="dxa"/>
          </w:tcPr>
          <w:p w:rsidR="00C034DF" w:rsidRPr="00E12415" w:rsidRDefault="00C034DF" w:rsidP="00C034DF">
            <w:pPr>
              <w:jc w:val="center"/>
              <w:rPr>
                <w:sz w:val="20"/>
              </w:rPr>
            </w:pPr>
            <w:r w:rsidRPr="00E12415">
              <w:rPr>
                <w:sz w:val="20"/>
              </w:rPr>
              <w:t>D-</w:t>
            </w:r>
          </w:p>
        </w:tc>
        <w:tc>
          <w:tcPr>
            <w:tcW w:w="4369" w:type="dxa"/>
          </w:tcPr>
          <w:p w:rsidR="00C034DF" w:rsidRPr="00E12415" w:rsidRDefault="00C034DF" w:rsidP="00C034DF">
            <w:pPr>
              <w:jc w:val="center"/>
              <w:cnfStyle w:val="000000100000"/>
              <w:rPr>
                <w:sz w:val="20"/>
              </w:rPr>
            </w:pPr>
            <w:r w:rsidRPr="00E12415">
              <w:rPr>
                <w:sz w:val="20"/>
              </w:rPr>
              <w:t>60%-63%</w:t>
            </w:r>
          </w:p>
        </w:tc>
      </w:tr>
      <w:tr w:rsidR="00C034DF" w:rsidRPr="00E12415">
        <w:trPr>
          <w:cnfStyle w:val="000000010000"/>
          <w:trHeight w:val="283"/>
        </w:trPr>
        <w:tc>
          <w:tcPr>
            <w:cnfStyle w:val="001000000000"/>
            <w:tcW w:w="4369" w:type="dxa"/>
          </w:tcPr>
          <w:p w:rsidR="00C034DF" w:rsidRPr="00E12415" w:rsidRDefault="00C034DF" w:rsidP="00C034DF">
            <w:pPr>
              <w:jc w:val="center"/>
              <w:rPr>
                <w:sz w:val="20"/>
              </w:rPr>
            </w:pPr>
            <w:r w:rsidRPr="00E12415">
              <w:rPr>
                <w:sz w:val="20"/>
              </w:rPr>
              <w:t>F</w:t>
            </w:r>
          </w:p>
        </w:tc>
        <w:tc>
          <w:tcPr>
            <w:tcW w:w="4369" w:type="dxa"/>
          </w:tcPr>
          <w:p w:rsidR="00C034DF" w:rsidRPr="00E12415" w:rsidRDefault="00C034DF" w:rsidP="00C034DF">
            <w:pPr>
              <w:jc w:val="center"/>
              <w:cnfStyle w:val="000000010000"/>
              <w:rPr>
                <w:sz w:val="20"/>
              </w:rPr>
            </w:pPr>
            <w:r w:rsidRPr="00E12415">
              <w:rPr>
                <w:sz w:val="20"/>
              </w:rPr>
              <w:t>59% and below</w:t>
            </w:r>
          </w:p>
        </w:tc>
      </w:tr>
    </w:tbl>
    <w:p w:rsidR="005E6CC1" w:rsidRPr="00E12415" w:rsidRDefault="005E6CC1"/>
    <w:p w:rsidR="00DB275E" w:rsidRPr="00E12415" w:rsidRDefault="00DB275E"/>
    <w:p w:rsidR="00DB275E" w:rsidRPr="00E12415" w:rsidRDefault="004F1B81">
      <w:r w:rsidRPr="00E12415">
        <w:rPr>
          <w:b/>
          <w:i/>
        </w:rPr>
        <w:t xml:space="preserve">Reporting out Academic </w:t>
      </w:r>
      <w:r w:rsidR="00AD4593" w:rsidRPr="00E12415">
        <w:rPr>
          <w:b/>
          <w:i/>
        </w:rPr>
        <w:t>Performance</w:t>
      </w:r>
      <w:r w:rsidRPr="00E12415">
        <w:rPr>
          <w:b/>
          <w:i/>
        </w:rPr>
        <w:t xml:space="preserve"> for </w:t>
      </w:r>
      <w:r w:rsidR="00DB275E" w:rsidRPr="00E12415">
        <w:rPr>
          <w:b/>
          <w:i/>
        </w:rPr>
        <w:t>Grade Level Benchmark</w:t>
      </w:r>
      <w:r w:rsidR="0082007E" w:rsidRPr="00E12415">
        <w:rPr>
          <w:b/>
          <w:i/>
        </w:rPr>
        <w:t xml:space="preserve"> and Meaning of Code: </w:t>
      </w:r>
      <w:r w:rsidR="00DB275E" w:rsidRPr="00E12415">
        <w:rPr>
          <w:b/>
          <w:i/>
        </w:rPr>
        <w:t xml:space="preserve"> </w:t>
      </w:r>
      <w:r w:rsidR="00DB275E" w:rsidRPr="00E12415">
        <w:t xml:space="preserve">In Grades PK – 12, the report card will provide a </w:t>
      </w:r>
      <w:r w:rsidR="00153AB0" w:rsidRPr="00E12415">
        <w:t xml:space="preserve">number </w:t>
      </w:r>
      <w:r w:rsidR="005568B7">
        <w:t xml:space="preserve">code </w:t>
      </w:r>
      <w:r w:rsidR="00153AB0" w:rsidRPr="00E12415">
        <w:t>ranging between 1-4</w:t>
      </w:r>
      <w:r w:rsidR="00DB275E" w:rsidRPr="00E12415">
        <w:t xml:space="preserve"> describing academic </w:t>
      </w:r>
      <w:r w:rsidR="00AD4593" w:rsidRPr="00E12415">
        <w:t>performance</w:t>
      </w:r>
      <w:r w:rsidR="00DB275E" w:rsidRPr="00E12415">
        <w:t xml:space="preserve"> on</w:t>
      </w:r>
      <w:r w:rsidR="00153AB0" w:rsidRPr="00E12415">
        <w:t xml:space="preserve"> a unit or topic of instruction</w:t>
      </w:r>
      <w:r w:rsidR="00DB275E" w:rsidRPr="00E12415">
        <w:t xml:space="preserve"> described in the Grade Level Benchmark statement. </w:t>
      </w:r>
      <w:r w:rsidR="00C174C9" w:rsidRPr="00E12415">
        <w:t xml:space="preserve"> Teachers will assign </w:t>
      </w:r>
      <w:r w:rsidR="00153AB0" w:rsidRPr="00E12415">
        <w:t>work</w:t>
      </w:r>
      <w:r w:rsidR="00C174C9" w:rsidRPr="00E12415">
        <w:t xml:space="preserve"> or </w:t>
      </w:r>
      <w:r w:rsidR="00153AB0" w:rsidRPr="00E12415">
        <w:t>give an assessment</w:t>
      </w:r>
      <w:r w:rsidR="00C174C9" w:rsidRPr="00E12415">
        <w:t xml:space="preserve"> to evaluate what students know or are able to </w:t>
      </w:r>
      <w:r w:rsidR="00153AB0" w:rsidRPr="00E12415">
        <w:t>demonstrate</w:t>
      </w:r>
      <w:r w:rsidR="00C174C9" w:rsidRPr="00E12415">
        <w:t xml:space="preserve"> pertaining to specific content or skills.</w:t>
      </w:r>
    </w:p>
    <w:p w:rsidR="00C174C9" w:rsidRPr="00E12415" w:rsidRDefault="005568B7" w:rsidP="00C174C9">
      <w:pPr>
        <w:pStyle w:val="ListParagraph"/>
        <w:numPr>
          <w:ilvl w:val="0"/>
          <w:numId w:val="2"/>
        </w:numPr>
      </w:pPr>
      <w:r>
        <w:t>W</w:t>
      </w:r>
      <w:r w:rsidR="00153AB0" w:rsidRPr="00E12415">
        <w:t xml:space="preserve">ork </w:t>
      </w:r>
      <w:r>
        <w:t>or</w:t>
      </w:r>
      <w:r w:rsidR="00153AB0" w:rsidRPr="00E12415">
        <w:t xml:space="preserve"> </w:t>
      </w:r>
      <w:r w:rsidR="00C174C9" w:rsidRPr="00E12415">
        <w:t xml:space="preserve">assessments may take different forms, including tests, quizzes, essays, demonstrations, presentations, writing, graphic displays, projects, discussions, </w:t>
      </w:r>
      <w:r w:rsidR="00153AB0" w:rsidRPr="00E12415">
        <w:t xml:space="preserve">readings, problems to solve, </w:t>
      </w:r>
      <w:r w:rsidR="00C174C9" w:rsidRPr="00E12415">
        <w:t xml:space="preserve">etc.  </w:t>
      </w:r>
    </w:p>
    <w:p w:rsidR="00C174C9" w:rsidRPr="00E12415" w:rsidRDefault="00C174C9" w:rsidP="00C174C9">
      <w:pPr>
        <w:pStyle w:val="ListParagraph"/>
        <w:numPr>
          <w:ilvl w:val="0"/>
          <w:numId w:val="2"/>
        </w:numPr>
      </w:pPr>
      <w:r w:rsidRPr="00E12415">
        <w:t xml:space="preserve">The report card will </w:t>
      </w:r>
      <w:r w:rsidR="002D10B3" w:rsidRPr="00E12415">
        <w:t>use</w:t>
      </w:r>
      <w:r w:rsidRPr="00E12415">
        <w:t xml:space="preserve"> a </w:t>
      </w:r>
      <w:r w:rsidR="00153AB0" w:rsidRPr="00E12415">
        <w:t xml:space="preserve">number </w:t>
      </w:r>
      <w:r w:rsidR="005568B7">
        <w:t xml:space="preserve">code </w:t>
      </w:r>
      <w:r w:rsidR="00153AB0" w:rsidRPr="00E12415">
        <w:t>describing</w:t>
      </w:r>
      <w:r w:rsidRPr="00E12415">
        <w:t xml:space="preserve"> </w:t>
      </w:r>
      <w:r w:rsidR="002D10B3" w:rsidRPr="00E12415">
        <w:t>at what level</w:t>
      </w:r>
      <w:r w:rsidRPr="00E12415">
        <w:t xml:space="preserve"> students met the academic expectation set by the teacher.  </w:t>
      </w:r>
    </w:p>
    <w:p w:rsidR="00C174C9" w:rsidRPr="00E12415" w:rsidRDefault="005568B7" w:rsidP="00C174C9">
      <w:pPr>
        <w:pStyle w:val="ListParagraph"/>
        <w:numPr>
          <w:ilvl w:val="0"/>
          <w:numId w:val="2"/>
        </w:numPr>
      </w:pPr>
      <w:r>
        <w:t xml:space="preserve">Participation, </w:t>
      </w:r>
      <w:r w:rsidR="00C174C9" w:rsidRPr="00E12415">
        <w:t>assignment completion</w:t>
      </w:r>
      <w:r>
        <w:t>, etc.</w:t>
      </w:r>
      <w:r w:rsidR="00C174C9" w:rsidRPr="00E12415">
        <w:t xml:space="preserve"> are part of </w:t>
      </w:r>
      <w:r w:rsidR="00580818">
        <w:rPr>
          <w:i/>
        </w:rPr>
        <w:t>Work Habits</w:t>
      </w:r>
      <w:r w:rsidR="00C174C9" w:rsidRPr="00E12415">
        <w:t xml:space="preserve"> and will </w:t>
      </w:r>
      <w:r>
        <w:t xml:space="preserve">be </w:t>
      </w:r>
      <w:r w:rsidR="002D10B3" w:rsidRPr="00E12415">
        <w:t>communicated</w:t>
      </w:r>
      <w:r w:rsidR="00C174C9" w:rsidRPr="00E12415">
        <w:t xml:space="preserve"> separately</w:t>
      </w:r>
      <w:r>
        <w:t xml:space="preserve"> on the report card</w:t>
      </w:r>
      <w:r w:rsidR="00C174C9" w:rsidRPr="00E12415">
        <w:t>.</w:t>
      </w:r>
    </w:p>
    <w:p w:rsidR="00B32589" w:rsidRPr="00E12415" w:rsidRDefault="00B32589" w:rsidP="00B32589">
      <w:pPr>
        <w:pStyle w:val="ListParagraph"/>
        <w:numPr>
          <w:ilvl w:val="0"/>
          <w:numId w:val="2"/>
        </w:numPr>
      </w:pPr>
      <w:r w:rsidRPr="00E12415">
        <w:t xml:space="preserve">Work given for practice that is completed outside of the classroom may account for up to </w:t>
      </w:r>
      <w:r w:rsidR="00153AB0" w:rsidRPr="00E12415">
        <w:t>25</w:t>
      </w:r>
      <w:r w:rsidRPr="00E12415">
        <w:t>% of the overall grade</w:t>
      </w:r>
      <w:r w:rsidR="00153AB0" w:rsidRPr="00E12415">
        <w:t xml:space="preserve"> and will be determined by the teacher</w:t>
      </w:r>
      <w:r w:rsidRPr="00E12415">
        <w:t>.  When turned in by the deadline, homework is given full credit.  Teachers will use professional judgment to determine the value assigned to partially completed homework or work not turned in during the established timeline.</w:t>
      </w:r>
    </w:p>
    <w:p w:rsidR="00485C52" w:rsidRPr="00E12415" w:rsidRDefault="00B32589" w:rsidP="005568B7">
      <w:pPr>
        <w:pStyle w:val="ListParagraph"/>
        <w:numPr>
          <w:ilvl w:val="0"/>
          <w:numId w:val="2"/>
        </w:numPr>
      </w:pPr>
      <w:r w:rsidRPr="00E12415">
        <w:t>Work evaluated for learning during the class period may count toward the overall grade for the course or the Grade Level Benchmark.</w:t>
      </w:r>
    </w:p>
    <w:p w:rsidR="00485C52" w:rsidRPr="00E12415" w:rsidRDefault="00485C52"/>
    <w:tbl>
      <w:tblPr>
        <w:tblStyle w:val="LightGrid-Accent11"/>
        <w:tblW w:w="9096" w:type="dxa"/>
        <w:tblLook w:val="04A0"/>
      </w:tblPr>
      <w:tblGrid>
        <w:gridCol w:w="4548"/>
        <w:gridCol w:w="4548"/>
      </w:tblGrid>
      <w:tr w:rsidR="00485C52" w:rsidRPr="00E12415">
        <w:trPr>
          <w:cnfStyle w:val="100000000000"/>
          <w:trHeight w:val="493"/>
        </w:trPr>
        <w:tc>
          <w:tcPr>
            <w:cnfStyle w:val="001000000000"/>
            <w:tcW w:w="9096" w:type="dxa"/>
            <w:gridSpan w:val="2"/>
          </w:tcPr>
          <w:p w:rsidR="00485C52" w:rsidRPr="00E12415" w:rsidRDefault="00B32589" w:rsidP="00485C52">
            <w:pPr>
              <w:jc w:val="center"/>
            </w:pPr>
            <w:r w:rsidRPr="00E12415">
              <w:t>Meeting Grade Level Benchmark</w:t>
            </w:r>
            <w:r w:rsidR="00485C52" w:rsidRPr="00E12415">
              <w:t xml:space="preserve"> Expectation</w:t>
            </w:r>
            <w:r w:rsidR="0021586F" w:rsidRPr="00E12415">
              <w:t>s</w:t>
            </w:r>
            <w:r w:rsidR="00485C52" w:rsidRPr="00E12415">
              <w:t xml:space="preserve"> – Grading/Reporting</w:t>
            </w:r>
            <w:r w:rsidRPr="00E12415">
              <w:t xml:space="preserve"> Code</w:t>
            </w:r>
          </w:p>
        </w:tc>
      </w:tr>
      <w:tr w:rsidR="00485C52" w:rsidRPr="00E12415">
        <w:trPr>
          <w:cnfStyle w:val="000000100000"/>
          <w:trHeight w:val="289"/>
        </w:trPr>
        <w:tc>
          <w:tcPr>
            <w:cnfStyle w:val="001000000000"/>
            <w:tcW w:w="4548" w:type="dxa"/>
          </w:tcPr>
          <w:p w:rsidR="00485C52" w:rsidRPr="00E12415" w:rsidRDefault="00485C52" w:rsidP="00320F7D">
            <w:pPr>
              <w:jc w:val="center"/>
            </w:pPr>
            <w:r w:rsidRPr="00E12415">
              <w:t>Description</w:t>
            </w:r>
          </w:p>
        </w:tc>
        <w:tc>
          <w:tcPr>
            <w:tcW w:w="4548" w:type="dxa"/>
          </w:tcPr>
          <w:p w:rsidR="00485C52" w:rsidRPr="00E12415" w:rsidRDefault="00485C52" w:rsidP="00320F7D">
            <w:pPr>
              <w:jc w:val="center"/>
              <w:cnfStyle w:val="000000100000"/>
              <w:rPr>
                <w:b/>
              </w:rPr>
            </w:pPr>
            <w:r w:rsidRPr="00E12415">
              <w:rPr>
                <w:b/>
              </w:rPr>
              <w:t>Code on Report Card</w:t>
            </w:r>
          </w:p>
        </w:tc>
      </w:tr>
      <w:tr w:rsidR="00485C52" w:rsidRPr="00E12415">
        <w:trPr>
          <w:cnfStyle w:val="000000010000"/>
          <w:trHeight w:val="274"/>
        </w:trPr>
        <w:tc>
          <w:tcPr>
            <w:cnfStyle w:val="001000000000"/>
            <w:tcW w:w="4548" w:type="dxa"/>
          </w:tcPr>
          <w:p w:rsidR="00485C52" w:rsidRPr="00E12415" w:rsidRDefault="00485C52" w:rsidP="008978E3">
            <w:r w:rsidRPr="00E12415">
              <w:t>Exceeds Expectations</w:t>
            </w:r>
          </w:p>
        </w:tc>
        <w:tc>
          <w:tcPr>
            <w:tcW w:w="4548" w:type="dxa"/>
          </w:tcPr>
          <w:p w:rsidR="00485C52" w:rsidRPr="00E12415" w:rsidRDefault="00485C52" w:rsidP="00320F7D">
            <w:pPr>
              <w:jc w:val="center"/>
              <w:cnfStyle w:val="000000010000"/>
            </w:pPr>
            <w:r w:rsidRPr="00E12415">
              <w:t>4</w:t>
            </w:r>
          </w:p>
        </w:tc>
      </w:tr>
      <w:tr w:rsidR="00485C52" w:rsidRPr="00E12415">
        <w:trPr>
          <w:cnfStyle w:val="000000100000"/>
          <w:trHeight w:val="274"/>
        </w:trPr>
        <w:tc>
          <w:tcPr>
            <w:cnfStyle w:val="001000000000"/>
            <w:tcW w:w="4548" w:type="dxa"/>
          </w:tcPr>
          <w:p w:rsidR="00485C52" w:rsidRPr="00E12415" w:rsidRDefault="00485C52" w:rsidP="008978E3">
            <w:r w:rsidRPr="00E12415">
              <w:t>Meets Expectations</w:t>
            </w:r>
          </w:p>
        </w:tc>
        <w:tc>
          <w:tcPr>
            <w:tcW w:w="4548" w:type="dxa"/>
          </w:tcPr>
          <w:p w:rsidR="00485C52" w:rsidRPr="00E12415" w:rsidRDefault="00485C52" w:rsidP="00320F7D">
            <w:pPr>
              <w:jc w:val="center"/>
              <w:cnfStyle w:val="000000100000"/>
            </w:pPr>
            <w:r w:rsidRPr="00E12415">
              <w:t>3</w:t>
            </w:r>
          </w:p>
        </w:tc>
      </w:tr>
      <w:tr w:rsidR="00485C52" w:rsidRPr="00E12415">
        <w:trPr>
          <w:cnfStyle w:val="000000010000"/>
          <w:trHeight w:val="274"/>
        </w:trPr>
        <w:tc>
          <w:tcPr>
            <w:cnfStyle w:val="001000000000"/>
            <w:tcW w:w="4548" w:type="dxa"/>
          </w:tcPr>
          <w:p w:rsidR="00485C52" w:rsidRPr="00E12415" w:rsidRDefault="00320F7D" w:rsidP="008978E3">
            <w:r w:rsidRPr="00E12415">
              <w:t>Progressing Toward Expectation</w:t>
            </w:r>
            <w:r w:rsidR="00487C1F" w:rsidRPr="00E12415">
              <w:t>s</w:t>
            </w:r>
          </w:p>
        </w:tc>
        <w:tc>
          <w:tcPr>
            <w:tcW w:w="4548" w:type="dxa"/>
          </w:tcPr>
          <w:p w:rsidR="00485C52" w:rsidRPr="00E12415" w:rsidRDefault="00485C52" w:rsidP="00320F7D">
            <w:pPr>
              <w:jc w:val="center"/>
              <w:cnfStyle w:val="000000010000"/>
            </w:pPr>
            <w:r w:rsidRPr="00E12415">
              <w:t>2</w:t>
            </w:r>
          </w:p>
        </w:tc>
      </w:tr>
      <w:tr w:rsidR="00485C52" w:rsidRPr="00E12415">
        <w:trPr>
          <w:cnfStyle w:val="000000100000"/>
          <w:trHeight w:val="274"/>
        </w:trPr>
        <w:tc>
          <w:tcPr>
            <w:cnfStyle w:val="001000000000"/>
            <w:tcW w:w="4548" w:type="dxa"/>
          </w:tcPr>
          <w:p w:rsidR="00485C52" w:rsidRPr="00E12415" w:rsidRDefault="00320F7D" w:rsidP="008978E3">
            <w:r w:rsidRPr="00E12415">
              <w:t>Does Not Meet Expectations</w:t>
            </w:r>
          </w:p>
        </w:tc>
        <w:tc>
          <w:tcPr>
            <w:tcW w:w="4548" w:type="dxa"/>
          </w:tcPr>
          <w:p w:rsidR="00485C52" w:rsidRPr="00E12415" w:rsidRDefault="00485C52" w:rsidP="00320F7D">
            <w:pPr>
              <w:jc w:val="center"/>
              <w:cnfStyle w:val="000000100000"/>
            </w:pPr>
            <w:r w:rsidRPr="00E12415">
              <w:t>1</w:t>
            </w:r>
          </w:p>
        </w:tc>
      </w:tr>
      <w:tr w:rsidR="00485C52" w:rsidRPr="00E12415">
        <w:trPr>
          <w:cnfStyle w:val="000000010000"/>
          <w:trHeight w:val="274"/>
        </w:trPr>
        <w:tc>
          <w:tcPr>
            <w:cnfStyle w:val="001000000000"/>
            <w:tcW w:w="4548" w:type="dxa"/>
          </w:tcPr>
          <w:p w:rsidR="00485C52" w:rsidRPr="00E12415" w:rsidRDefault="00CB786B" w:rsidP="00CB786B">
            <w:r>
              <w:t>Not Assessed</w:t>
            </w:r>
            <w:r w:rsidR="00B55A95">
              <w:t xml:space="preserve"> Yet</w:t>
            </w:r>
          </w:p>
        </w:tc>
        <w:tc>
          <w:tcPr>
            <w:tcW w:w="4548" w:type="dxa"/>
          </w:tcPr>
          <w:p w:rsidR="00485C52" w:rsidRPr="00E12415" w:rsidRDefault="00CB786B" w:rsidP="00320F7D">
            <w:pPr>
              <w:jc w:val="center"/>
              <w:cnfStyle w:val="000000010000"/>
            </w:pPr>
            <w:r>
              <w:t>N</w:t>
            </w:r>
            <w:r w:rsidR="00485C52" w:rsidRPr="00E12415">
              <w:t>A</w:t>
            </w:r>
          </w:p>
        </w:tc>
      </w:tr>
      <w:tr w:rsidR="00485C52" w:rsidRPr="00E12415">
        <w:trPr>
          <w:cnfStyle w:val="000000100000"/>
          <w:trHeight w:val="274"/>
        </w:trPr>
        <w:tc>
          <w:tcPr>
            <w:cnfStyle w:val="001000000000"/>
            <w:tcW w:w="4548" w:type="dxa"/>
          </w:tcPr>
          <w:p w:rsidR="00485C52" w:rsidRPr="00E12415" w:rsidRDefault="00485C52" w:rsidP="008978E3">
            <w:r w:rsidRPr="00E12415">
              <w:t>Incomplete</w:t>
            </w:r>
          </w:p>
        </w:tc>
        <w:tc>
          <w:tcPr>
            <w:tcW w:w="4548" w:type="dxa"/>
          </w:tcPr>
          <w:p w:rsidR="00485C52" w:rsidRPr="00E12415" w:rsidRDefault="00485C52" w:rsidP="00320F7D">
            <w:pPr>
              <w:jc w:val="center"/>
              <w:cnfStyle w:val="000000100000"/>
            </w:pPr>
            <w:r w:rsidRPr="00E12415">
              <w:t>I</w:t>
            </w:r>
            <w:r w:rsidR="00CB786B">
              <w:t>NC</w:t>
            </w:r>
          </w:p>
        </w:tc>
      </w:tr>
    </w:tbl>
    <w:p w:rsidR="00485C52" w:rsidRPr="00E12415" w:rsidRDefault="00485C52"/>
    <w:p w:rsidR="00485C52" w:rsidRPr="00E12415" w:rsidRDefault="00485C52"/>
    <w:p w:rsidR="00485C52" w:rsidRPr="00E12415" w:rsidRDefault="00485C52"/>
    <w:p w:rsidR="008978E3" w:rsidRPr="00E12415" w:rsidRDefault="008978E3"/>
    <w:p w:rsidR="008978E3" w:rsidRPr="00E12415" w:rsidRDefault="008978E3"/>
    <w:p w:rsidR="008978E3" w:rsidRPr="00E12415" w:rsidRDefault="008978E3"/>
    <w:p w:rsidR="008978E3" w:rsidRPr="00E12415" w:rsidRDefault="008978E3"/>
    <w:p w:rsidR="008978E3" w:rsidRPr="00E12415" w:rsidRDefault="008978E3"/>
    <w:p w:rsidR="008978E3" w:rsidRPr="00E12415" w:rsidRDefault="008978E3"/>
    <w:p w:rsidR="008978E3" w:rsidRPr="00E12415" w:rsidRDefault="008978E3"/>
    <w:p w:rsidR="005568B7" w:rsidRDefault="005568B7"/>
    <w:p w:rsidR="005568B7" w:rsidRDefault="005568B7"/>
    <w:p w:rsidR="008978E3" w:rsidRPr="00E12415" w:rsidRDefault="008978E3"/>
    <w:p w:rsidR="008978E3" w:rsidRPr="00E12415" w:rsidRDefault="008978E3"/>
    <w:p w:rsidR="008978E3" w:rsidRPr="00E12415" w:rsidRDefault="00164065">
      <w:pPr>
        <w:rPr>
          <w:b/>
          <w:i/>
          <w:sz w:val="32"/>
          <w:u w:val="single"/>
        </w:rPr>
      </w:pPr>
      <w:r w:rsidRPr="00E12415">
        <w:rPr>
          <w:b/>
          <w:i/>
          <w:sz w:val="32"/>
          <w:u w:val="single"/>
        </w:rPr>
        <w:t>Expanded meaning of c</w:t>
      </w:r>
      <w:r w:rsidR="008978E3" w:rsidRPr="00E12415">
        <w:rPr>
          <w:b/>
          <w:i/>
          <w:sz w:val="32"/>
          <w:u w:val="single"/>
        </w:rPr>
        <w:t xml:space="preserve">ode to report out academic </w:t>
      </w:r>
      <w:r w:rsidR="00AD4593" w:rsidRPr="00E12415">
        <w:rPr>
          <w:b/>
          <w:i/>
          <w:sz w:val="32"/>
          <w:u w:val="single"/>
        </w:rPr>
        <w:t>performance</w:t>
      </w:r>
      <w:r w:rsidR="008978E3" w:rsidRPr="00E12415">
        <w:rPr>
          <w:b/>
          <w:i/>
          <w:sz w:val="32"/>
          <w:u w:val="single"/>
        </w:rPr>
        <w:t xml:space="preserve"> on Grade Level Benchmarks</w:t>
      </w:r>
    </w:p>
    <w:p w:rsidR="008978E3" w:rsidRPr="00E12415" w:rsidRDefault="008978E3">
      <w:pPr>
        <w:rPr>
          <w:b/>
          <w:i/>
          <w:sz w:val="32"/>
          <w:u w:val="single"/>
        </w:rPr>
      </w:pPr>
    </w:p>
    <w:tbl>
      <w:tblPr>
        <w:tblStyle w:val="LightGrid-Accent11"/>
        <w:tblW w:w="9464" w:type="dxa"/>
        <w:tblLook w:val="04A0"/>
      </w:tblPr>
      <w:tblGrid>
        <w:gridCol w:w="4732"/>
        <w:gridCol w:w="4732"/>
      </w:tblGrid>
      <w:tr w:rsidR="00CB786B" w:rsidRPr="00E12415">
        <w:trPr>
          <w:cnfStyle w:val="100000000000"/>
          <w:trHeight w:val="465"/>
        </w:trPr>
        <w:tc>
          <w:tcPr>
            <w:cnfStyle w:val="001000000000"/>
            <w:tcW w:w="4732" w:type="dxa"/>
          </w:tcPr>
          <w:p w:rsidR="00CB786B" w:rsidRPr="00E12415" w:rsidRDefault="00CB786B" w:rsidP="004C24E8">
            <w:pPr>
              <w:jc w:val="center"/>
            </w:pPr>
            <w:bookmarkStart w:id="0" w:name="OLE_LINK1"/>
            <w:r w:rsidRPr="00E12415">
              <w:t>Code on Report Card</w:t>
            </w:r>
          </w:p>
        </w:tc>
        <w:tc>
          <w:tcPr>
            <w:tcW w:w="4732" w:type="dxa"/>
          </w:tcPr>
          <w:p w:rsidR="00CB786B" w:rsidRPr="00E12415" w:rsidRDefault="00CB786B" w:rsidP="004C24E8">
            <w:pPr>
              <w:jc w:val="center"/>
              <w:cnfStyle w:val="100000000000"/>
            </w:pPr>
            <w:r w:rsidRPr="00E12415">
              <w:t>Expanded Meaning</w:t>
            </w:r>
          </w:p>
        </w:tc>
      </w:tr>
      <w:tr w:rsidR="00CB786B" w:rsidRPr="00E12415">
        <w:trPr>
          <w:cnfStyle w:val="000000100000"/>
          <w:trHeight w:val="512"/>
        </w:trPr>
        <w:tc>
          <w:tcPr>
            <w:cnfStyle w:val="001000000000"/>
            <w:tcW w:w="4732" w:type="dxa"/>
          </w:tcPr>
          <w:p w:rsidR="0041757B" w:rsidRDefault="00CB786B" w:rsidP="008978E3">
            <w:pPr>
              <w:jc w:val="center"/>
            </w:pPr>
            <w:r w:rsidRPr="00E12415">
              <w:t>4</w:t>
            </w:r>
          </w:p>
          <w:p w:rsidR="00CB786B" w:rsidRPr="00E12415" w:rsidRDefault="0041757B" w:rsidP="008978E3">
            <w:pPr>
              <w:jc w:val="center"/>
            </w:pPr>
            <w:r>
              <w:t>Exceeds Expectations</w:t>
            </w:r>
          </w:p>
        </w:tc>
        <w:tc>
          <w:tcPr>
            <w:tcW w:w="4732" w:type="dxa"/>
          </w:tcPr>
          <w:p w:rsidR="00CB786B" w:rsidRPr="00E12415" w:rsidRDefault="00CB786B" w:rsidP="008978E3">
            <w:pPr>
              <w:cnfStyle w:val="000000100000"/>
              <w:rPr>
                <w:sz w:val="20"/>
              </w:rPr>
            </w:pPr>
            <w:r w:rsidRPr="00E12415">
              <w:rPr>
                <w:sz w:val="20"/>
              </w:rPr>
              <w:t xml:space="preserve">Student demonstrates a thorough understanding and consistently applies the content/skill in a variety of contexts independently. The student exceeds the minimal expectations of the Grade Level Benchmark and/or </w:t>
            </w:r>
            <w:r w:rsidR="00580818">
              <w:rPr>
                <w:sz w:val="20"/>
              </w:rPr>
              <w:t>Work Habits</w:t>
            </w:r>
            <w:r w:rsidRPr="00E12415">
              <w:rPr>
                <w:sz w:val="20"/>
              </w:rPr>
              <w:t>.</w:t>
            </w:r>
          </w:p>
        </w:tc>
      </w:tr>
      <w:tr w:rsidR="00CB786B" w:rsidRPr="00E12415">
        <w:trPr>
          <w:cnfStyle w:val="000000010000"/>
          <w:trHeight w:val="465"/>
        </w:trPr>
        <w:tc>
          <w:tcPr>
            <w:cnfStyle w:val="001000000000"/>
            <w:tcW w:w="4732" w:type="dxa"/>
          </w:tcPr>
          <w:p w:rsidR="0041757B" w:rsidRDefault="00CB786B" w:rsidP="008978E3">
            <w:pPr>
              <w:jc w:val="center"/>
            </w:pPr>
            <w:r w:rsidRPr="00E12415">
              <w:t>3</w:t>
            </w:r>
          </w:p>
          <w:p w:rsidR="00CB786B" w:rsidRPr="00E12415" w:rsidRDefault="0041757B" w:rsidP="008978E3">
            <w:pPr>
              <w:jc w:val="center"/>
            </w:pPr>
            <w:r>
              <w:t>Meets Expectations</w:t>
            </w:r>
          </w:p>
        </w:tc>
        <w:tc>
          <w:tcPr>
            <w:tcW w:w="4732" w:type="dxa"/>
          </w:tcPr>
          <w:p w:rsidR="00CB786B" w:rsidRPr="00E12415" w:rsidRDefault="00CB786B" w:rsidP="00CB786B">
            <w:pPr>
              <w:cnfStyle w:val="000000010000"/>
              <w:rPr>
                <w:sz w:val="20"/>
              </w:rPr>
            </w:pPr>
            <w:r w:rsidRPr="00E12415">
              <w:rPr>
                <w:sz w:val="20"/>
              </w:rPr>
              <w:t xml:space="preserve">Student demonstrates an understanding and applies the concepts/skills consistently in a variety of contexts with minimal support.  The student meets the expectations of the Grade Level Benchmark and/or </w:t>
            </w:r>
            <w:r w:rsidR="00580818">
              <w:rPr>
                <w:sz w:val="20"/>
              </w:rPr>
              <w:t>Work Habits</w:t>
            </w:r>
            <w:r w:rsidRPr="00E12415">
              <w:rPr>
                <w:sz w:val="20"/>
              </w:rPr>
              <w:t>.</w:t>
            </w:r>
          </w:p>
        </w:tc>
      </w:tr>
      <w:tr w:rsidR="00CB786B" w:rsidRPr="00E12415">
        <w:trPr>
          <w:cnfStyle w:val="000000100000"/>
          <w:trHeight w:val="465"/>
        </w:trPr>
        <w:tc>
          <w:tcPr>
            <w:cnfStyle w:val="001000000000"/>
            <w:tcW w:w="4732" w:type="dxa"/>
          </w:tcPr>
          <w:p w:rsidR="0041757B" w:rsidRDefault="00CB786B" w:rsidP="008978E3">
            <w:pPr>
              <w:jc w:val="center"/>
            </w:pPr>
            <w:r w:rsidRPr="00E12415">
              <w:t>2</w:t>
            </w:r>
          </w:p>
          <w:p w:rsidR="00CB786B" w:rsidRPr="00E12415" w:rsidRDefault="0041757B" w:rsidP="008978E3">
            <w:pPr>
              <w:jc w:val="center"/>
            </w:pPr>
            <w:r>
              <w:t>Progressing Toward Expectations</w:t>
            </w:r>
          </w:p>
        </w:tc>
        <w:tc>
          <w:tcPr>
            <w:tcW w:w="4732" w:type="dxa"/>
          </w:tcPr>
          <w:p w:rsidR="00CB786B" w:rsidRPr="00E12415" w:rsidRDefault="00CB786B" w:rsidP="00CB786B">
            <w:pPr>
              <w:cnfStyle w:val="000000100000"/>
              <w:rPr>
                <w:sz w:val="20"/>
              </w:rPr>
            </w:pPr>
            <w:r w:rsidRPr="00E12415">
              <w:rPr>
                <w:sz w:val="20"/>
              </w:rPr>
              <w:t xml:space="preserve">Student demonstrates an understanding but inconsistently applies the content/skill and/or requires support from the teacher.  The student </w:t>
            </w:r>
            <w:r>
              <w:rPr>
                <w:sz w:val="20"/>
              </w:rPr>
              <w:t>is progressing toward meeting the expectations</w:t>
            </w:r>
            <w:r w:rsidRPr="00E12415">
              <w:rPr>
                <w:sz w:val="20"/>
              </w:rPr>
              <w:t xml:space="preserve"> of the Grade Level Benchmark and/or </w:t>
            </w:r>
            <w:r w:rsidR="00580818">
              <w:rPr>
                <w:sz w:val="20"/>
              </w:rPr>
              <w:t>Work Habits</w:t>
            </w:r>
            <w:r w:rsidRPr="00E12415">
              <w:rPr>
                <w:sz w:val="20"/>
              </w:rPr>
              <w:t>.</w:t>
            </w:r>
          </w:p>
        </w:tc>
      </w:tr>
      <w:tr w:rsidR="00CB786B" w:rsidRPr="00E12415">
        <w:trPr>
          <w:cnfStyle w:val="000000010000"/>
          <w:trHeight w:val="490"/>
        </w:trPr>
        <w:tc>
          <w:tcPr>
            <w:cnfStyle w:val="001000000000"/>
            <w:tcW w:w="4732" w:type="dxa"/>
          </w:tcPr>
          <w:p w:rsidR="0041757B" w:rsidRDefault="00CB786B" w:rsidP="008978E3">
            <w:pPr>
              <w:jc w:val="center"/>
            </w:pPr>
            <w:r w:rsidRPr="00E12415">
              <w:t>1</w:t>
            </w:r>
          </w:p>
          <w:p w:rsidR="00CB786B" w:rsidRPr="00E12415" w:rsidRDefault="0041757B" w:rsidP="008978E3">
            <w:pPr>
              <w:jc w:val="center"/>
            </w:pPr>
            <w:r>
              <w:t>Does Not Meet Expectations</w:t>
            </w:r>
          </w:p>
        </w:tc>
        <w:tc>
          <w:tcPr>
            <w:tcW w:w="4732" w:type="dxa"/>
          </w:tcPr>
          <w:p w:rsidR="00CB786B" w:rsidRPr="00E12415" w:rsidRDefault="00CB786B" w:rsidP="0021586F">
            <w:pPr>
              <w:cnfStyle w:val="000000010000"/>
              <w:rPr>
                <w:sz w:val="20"/>
              </w:rPr>
            </w:pPr>
            <w:r w:rsidRPr="00E12415">
              <w:rPr>
                <w:sz w:val="20"/>
              </w:rPr>
              <w:t xml:space="preserve">Student demonstrates limited understanding of the concepts/skill and/or requires substantial support from the teacher. The student does not meet the expectations of the Grade Level Benchmark and/or </w:t>
            </w:r>
            <w:r w:rsidR="00580818">
              <w:rPr>
                <w:sz w:val="20"/>
              </w:rPr>
              <w:t>Work Habits</w:t>
            </w:r>
            <w:r w:rsidRPr="00E12415">
              <w:rPr>
                <w:sz w:val="20"/>
              </w:rPr>
              <w:t>.</w:t>
            </w:r>
          </w:p>
        </w:tc>
      </w:tr>
      <w:tr w:rsidR="00CB786B" w:rsidRPr="00E12415">
        <w:trPr>
          <w:cnfStyle w:val="000000100000"/>
          <w:trHeight w:val="490"/>
        </w:trPr>
        <w:tc>
          <w:tcPr>
            <w:cnfStyle w:val="001000000000"/>
            <w:tcW w:w="4732" w:type="dxa"/>
          </w:tcPr>
          <w:p w:rsidR="0041757B" w:rsidRDefault="00CB786B" w:rsidP="008978E3">
            <w:pPr>
              <w:jc w:val="center"/>
            </w:pPr>
            <w:r>
              <w:t>N</w:t>
            </w:r>
            <w:r w:rsidRPr="00E12415">
              <w:t>A</w:t>
            </w:r>
          </w:p>
          <w:p w:rsidR="0041757B" w:rsidRDefault="0041757B" w:rsidP="008978E3">
            <w:pPr>
              <w:jc w:val="center"/>
            </w:pPr>
            <w:r>
              <w:t>Not Assessed Yet</w:t>
            </w:r>
          </w:p>
          <w:p w:rsidR="00CB786B" w:rsidRPr="00E12415" w:rsidRDefault="00CB786B" w:rsidP="008978E3">
            <w:pPr>
              <w:jc w:val="center"/>
            </w:pPr>
          </w:p>
        </w:tc>
        <w:tc>
          <w:tcPr>
            <w:tcW w:w="4732" w:type="dxa"/>
          </w:tcPr>
          <w:p w:rsidR="00CB786B" w:rsidRPr="00E12415" w:rsidRDefault="00CB786B">
            <w:pPr>
              <w:cnfStyle w:val="000000100000"/>
              <w:rPr>
                <w:sz w:val="20"/>
              </w:rPr>
            </w:pPr>
            <w:r w:rsidRPr="00E12415">
              <w:rPr>
                <w:sz w:val="20"/>
              </w:rPr>
              <w:t>This Grade Level Benchmark has not been assessed yet</w:t>
            </w:r>
          </w:p>
        </w:tc>
      </w:tr>
      <w:tr w:rsidR="00CB786B" w:rsidRPr="00E12415">
        <w:trPr>
          <w:cnfStyle w:val="000000010000"/>
          <w:trHeight w:val="465"/>
        </w:trPr>
        <w:tc>
          <w:tcPr>
            <w:cnfStyle w:val="001000000000"/>
            <w:tcW w:w="4732" w:type="dxa"/>
          </w:tcPr>
          <w:p w:rsidR="0041757B" w:rsidRDefault="00CB786B" w:rsidP="008978E3">
            <w:pPr>
              <w:jc w:val="center"/>
            </w:pPr>
            <w:r w:rsidRPr="00E12415">
              <w:t>I</w:t>
            </w:r>
            <w:r>
              <w:t>NC</w:t>
            </w:r>
          </w:p>
          <w:p w:rsidR="0041757B" w:rsidRDefault="0041757B" w:rsidP="008978E3">
            <w:pPr>
              <w:jc w:val="center"/>
            </w:pPr>
            <w:r>
              <w:t>Incomplete</w:t>
            </w:r>
          </w:p>
          <w:p w:rsidR="00CB786B" w:rsidRPr="00E12415" w:rsidRDefault="00CB786B" w:rsidP="008978E3">
            <w:pPr>
              <w:jc w:val="center"/>
            </w:pPr>
          </w:p>
        </w:tc>
        <w:tc>
          <w:tcPr>
            <w:tcW w:w="4732" w:type="dxa"/>
          </w:tcPr>
          <w:p w:rsidR="00CB786B" w:rsidRPr="00E12415" w:rsidRDefault="00CB786B">
            <w:pPr>
              <w:cnfStyle w:val="000000010000"/>
              <w:rPr>
                <w:sz w:val="20"/>
              </w:rPr>
            </w:pPr>
            <w:r w:rsidRPr="00E12415">
              <w:rPr>
                <w:sz w:val="20"/>
              </w:rPr>
              <w:t>Incomplete – The student has not completed all necessary work to be given a grade at this time.</w:t>
            </w:r>
          </w:p>
        </w:tc>
      </w:tr>
      <w:bookmarkEnd w:id="0"/>
    </w:tbl>
    <w:p w:rsidR="008978E3" w:rsidRPr="00E12415" w:rsidRDefault="008978E3"/>
    <w:p w:rsidR="00CB786B" w:rsidRDefault="00CB786B"/>
    <w:p w:rsidR="00CB786B" w:rsidRDefault="00CB786B"/>
    <w:p w:rsidR="00CB786B" w:rsidRDefault="00CB786B"/>
    <w:p w:rsidR="00CB786B" w:rsidRDefault="00CB786B"/>
    <w:p w:rsidR="00CB786B" w:rsidRDefault="00CB786B"/>
    <w:p w:rsidR="00CB786B" w:rsidRDefault="00CB786B"/>
    <w:p w:rsidR="00CB786B" w:rsidRDefault="00CB786B"/>
    <w:p w:rsidR="00CB786B" w:rsidRDefault="00CB786B"/>
    <w:p w:rsidR="00CB786B" w:rsidRDefault="00CB786B"/>
    <w:p w:rsidR="00CB786B" w:rsidRDefault="00CB786B"/>
    <w:p w:rsidR="00CB786B" w:rsidRDefault="00CB786B"/>
    <w:p w:rsidR="00CB786B" w:rsidRDefault="00CB786B"/>
    <w:p w:rsidR="00CB786B" w:rsidRDefault="00CB786B"/>
    <w:p w:rsidR="0041757B" w:rsidRDefault="0041757B"/>
    <w:p w:rsidR="00CB786B" w:rsidRDefault="00CB786B"/>
    <w:p w:rsidR="00485C52" w:rsidRPr="00E12415" w:rsidRDefault="00485C52"/>
    <w:p w:rsidR="00FB74B1" w:rsidRPr="00E12415" w:rsidRDefault="00FB74B1">
      <w:pPr>
        <w:rPr>
          <w:b/>
          <w:i/>
          <w:color w:val="000000" w:themeColor="text1"/>
          <w:sz w:val="32"/>
          <w:u w:val="single"/>
        </w:rPr>
      </w:pPr>
      <w:r w:rsidRPr="00E12415">
        <w:rPr>
          <w:b/>
          <w:i/>
          <w:color w:val="000000" w:themeColor="text1"/>
          <w:sz w:val="32"/>
          <w:u w:val="single"/>
        </w:rPr>
        <w:t xml:space="preserve">Grade for </w:t>
      </w:r>
      <w:r w:rsidR="005765A0">
        <w:rPr>
          <w:b/>
          <w:i/>
          <w:color w:val="000000" w:themeColor="text1"/>
          <w:sz w:val="32"/>
          <w:u w:val="single"/>
        </w:rPr>
        <w:t>Work Habits</w:t>
      </w:r>
    </w:p>
    <w:p w:rsidR="00FB74B1" w:rsidRPr="00E12415" w:rsidRDefault="00580818">
      <w:pPr>
        <w:rPr>
          <w:color w:val="000000" w:themeColor="text1"/>
        </w:rPr>
      </w:pPr>
      <w:r>
        <w:rPr>
          <w:color w:val="000000" w:themeColor="text1"/>
        </w:rPr>
        <w:t>Work Habits</w:t>
      </w:r>
      <w:r w:rsidR="00FB74B1" w:rsidRPr="00E12415">
        <w:rPr>
          <w:color w:val="000000" w:themeColor="text1"/>
        </w:rPr>
        <w:t xml:space="preserve"> are behaviors contributing to learning.  It is recognized these are important in developing responsibility and positive </w:t>
      </w:r>
      <w:r>
        <w:rPr>
          <w:color w:val="000000" w:themeColor="text1"/>
        </w:rPr>
        <w:t>Work Habits</w:t>
      </w:r>
      <w:r w:rsidR="002D10B3" w:rsidRPr="00E12415">
        <w:rPr>
          <w:color w:val="000000" w:themeColor="text1"/>
        </w:rPr>
        <w:t>, but do</w:t>
      </w:r>
      <w:r w:rsidR="00FB74B1" w:rsidRPr="00E12415">
        <w:rPr>
          <w:color w:val="000000" w:themeColor="text1"/>
        </w:rPr>
        <w:t xml:space="preserve"> not necessarily always demonstrate </w:t>
      </w:r>
      <w:r w:rsidR="00EA4A3F" w:rsidRPr="00E12415">
        <w:rPr>
          <w:color w:val="000000" w:themeColor="text1"/>
        </w:rPr>
        <w:t>a student’s</w:t>
      </w:r>
      <w:r w:rsidR="0021586F" w:rsidRPr="00E12415">
        <w:rPr>
          <w:color w:val="000000" w:themeColor="text1"/>
        </w:rPr>
        <w:t xml:space="preserve"> true </w:t>
      </w:r>
      <w:r w:rsidR="00FB74B1" w:rsidRPr="00E12415">
        <w:rPr>
          <w:color w:val="000000" w:themeColor="text1"/>
        </w:rPr>
        <w:t xml:space="preserve">academic </w:t>
      </w:r>
      <w:r w:rsidR="0021586F" w:rsidRPr="00E12415">
        <w:rPr>
          <w:color w:val="000000" w:themeColor="text1"/>
        </w:rPr>
        <w:t>performance or ability</w:t>
      </w:r>
      <w:r w:rsidR="00FB74B1" w:rsidRPr="00E12415">
        <w:rPr>
          <w:color w:val="000000" w:themeColor="text1"/>
        </w:rPr>
        <w:t xml:space="preserve">. </w:t>
      </w:r>
    </w:p>
    <w:p w:rsidR="00FB74B1" w:rsidRPr="00E12415" w:rsidRDefault="00FB74B1">
      <w:pPr>
        <w:rPr>
          <w:color w:val="000000" w:themeColor="text1"/>
        </w:rPr>
      </w:pPr>
    </w:p>
    <w:p w:rsidR="00485C52" w:rsidRPr="00E12415" w:rsidRDefault="00580818">
      <w:pPr>
        <w:rPr>
          <w:color w:val="000000" w:themeColor="text1"/>
        </w:rPr>
      </w:pPr>
      <w:r>
        <w:rPr>
          <w:color w:val="000000" w:themeColor="text1"/>
        </w:rPr>
        <w:t>Work Habits</w:t>
      </w:r>
      <w:r w:rsidR="00FB74B1" w:rsidRPr="00E12415">
        <w:rPr>
          <w:color w:val="000000" w:themeColor="text1"/>
        </w:rPr>
        <w:t xml:space="preserve"> include turning work in on time, participating in classroom discussions, listening</w:t>
      </w:r>
      <w:proofErr w:type="gramStart"/>
      <w:r w:rsidR="00FB74B1" w:rsidRPr="00E12415">
        <w:rPr>
          <w:color w:val="000000" w:themeColor="text1"/>
        </w:rPr>
        <w:t>, ,</w:t>
      </w:r>
      <w:proofErr w:type="gramEnd"/>
      <w:r w:rsidR="00FB74B1" w:rsidRPr="00E12415">
        <w:rPr>
          <w:color w:val="000000" w:themeColor="text1"/>
        </w:rPr>
        <w:t xml:space="preserve"> working independently, orga</w:t>
      </w:r>
      <w:r w:rsidR="00E12415" w:rsidRPr="00E12415">
        <w:rPr>
          <w:color w:val="000000" w:themeColor="text1"/>
        </w:rPr>
        <w:t xml:space="preserve">nization, </w:t>
      </w:r>
      <w:r w:rsidR="00901244">
        <w:rPr>
          <w:color w:val="000000" w:themeColor="text1"/>
        </w:rPr>
        <w:t>or</w:t>
      </w:r>
      <w:r w:rsidR="00E12415" w:rsidRPr="00E12415">
        <w:rPr>
          <w:color w:val="000000" w:themeColor="text1"/>
        </w:rPr>
        <w:t xml:space="preserve"> following directions</w:t>
      </w:r>
      <w:r w:rsidR="00FB74B1" w:rsidRPr="00E12415">
        <w:rPr>
          <w:color w:val="000000" w:themeColor="text1"/>
        </w:rPr>
        <w:t xml:space="preserve">.  </w:t>
      </w:r>
      <w:r>
        <w:rPr>
          <w:color w:val="000000" w:themeColor="text1"/>
        </w:rPr>
        <w:t>Work Habits</w:t>
      </w:r>
      <w:r w:rsidR="004A31F4" w:rsidRPr="00E12415">
        <w:rPr>
          <w:color w:val="000000" w:themeColor="text1"/>
        </w:rPr>
        <w:t xml:space="preserve"> are reported out using </w:t>
      </w:r>
      <w:r w:rsidR="00EA4A3F" w:rsidRPr="00E12415">
        <w:rPr>
          <w:color w:val="000000" w:themeColor="text1"/>
        </w:rPr>
        <w:t>the same code as for Grade Level Benchmarks</w:t>
      </w:r>
      <w:r w:rsidR="0021586F" w:rsidRPr="00E12415">
        <w:rPr>
          <w:color w:val="000000" w:themeColor="text1"/>
        </w:rPr>
        <w:t>.</w:t>
      </w:r>
      <w:r w:rsidR="00901244">
        <w:rPr>
          <w:color w:val="000000" w:themeColor="text1"/>
        </w:rPr>
        <w:t xml:space="preserve"> Each grade band will report out Work Habits as follows:</w:t>
      </w:r>
    </w:p>
    <w:tbl>
      <w:tblPr>
        <w:tblStyle w:val="LightGrid-Accent11"/>
        <w:tblpPr w:leftFromText="180" w:rightFromText="180" w:vertAnchor="text" w:horzAnchor="page" w:tblpX="1909" w:tblpY="255"/>
        <w:tblW w:w="0" w:type="auto"/>
        <w:tblLook w:val="04A0"/>
      </w:tblPr>
      <w:tblGrid>
        <w:gridCol w:w="1977"/>
        <w:gridCol w:w="1772"/>
        <w:gridCol w:w="1450"/>
        <w:gridCol w:w="1553"/>
        <w:gridCol w:w="1885"/>
      </w:tblGrid>
      <w:tr w:rsidR="00901244" w:rsidRPr="00E12415">
        <w:trPr>
          <w:cnfStyle w:val="100000000000"/>
          <w:trHeight w:val="240"/>
        </w:trPr>
        <w:tc>
          <w:tcPr>
            <w:cnfStyle w:val="001000000000"/>
            <w:tcW w:w="1977" w:type="dxa"/>
          </w:tcPr>
          <w:p w:rsidR="00901244" w:rsidRPr="00E12415" w:rsidRDefault="00901244" w:rsidP="0021586F">
            <w:pPr>
              <w:rPr>
                <w:sz w:val="20"/>
              </w:rPr>
            </w:pPr>
            <w:bookmarkStart w:id="1" w:name="OLE_LINK3"/>
          </w:p>
        </w:tc>
        <w:tc>
          <w:tcPr>
            <w:tcW w:w="1772" w:type="dxa"/>
          </w:tcPr>
          <w:p w:rsidR="00901244" w:rsidRPr="00E12415" w:rsidRDefault="00901244" w:rsidP="0021586F">
            <w:pPr>
              <w:jc w:val="center"/>
              <w:cnfStyle w:val="100000000000"/>
              <w:rPr>
                <w:b w:val="0"/>
                <w:sz w:val="20"/>
              </w:rPr>
            </w:pPr>
            <w:r w:rsidRPr="00E12415">
              <w:rPr>
                <w:sz w:val="20"/>
              </w:rPr>
              <w:t>PK - 2</w:t>
            </w:r>
          </w:p>
        </w:tc>
        <w:tc>
          <w:tcPr>
            <w:tcW w:w="1450" w:type="dxa"/>
          </w:tcPr>
          <w:p w:rsidR="00901244" w:rsidRPr="00E12415" w:rsidRDefault="00901244" w:rsidP="0021586F">
            <w:pPr>
              <w:jc w:val="center"/>
              <w:cnfStyle w:val="100000000000"/>
              <w:rPr>
                <w:b w:val="0"/>
                <w:sz w:val="20"/>
              </w:rPr>
            </w:pPr>
            <w:r w:rsidRPr="00E12415">
              <w:rPr>
                <w:sz w:val="20"/>
              </w:rPr>
              <w:t>3-5</w:t>
            </w:r>
          </w:p>
        </w:tc>
        <w:tc>
          <w:tcPr>
            <w:tcW w:w="1553" w:type="dxa"/>
          </w:tcPr>
          <w:p w:rsidR="00901244" w:rsidRPr="00E12415" w:rsidRDefault="00901244" w:rsidP="0021586F">
            <w:pPr>
              <w:jc w:val="center"/>
              <w:cnfStyle w:val="100000000000"/>
              <w:rPr>
                <w:b w:val="0"/>
                <w:sz w:val="20"/>
              </w:rPr>
            </w:pPr>
            <w:r w:rsidRPr="00E12415">
              <w:rPr>
                <w:sz w:val="20"/>
              </w:rPr>
              <w:t>6-8</w:t>
            </w:r>
          </w:p>
        </w:tc>
        <w:tc>
          <w:tcPr>
            <w:tcW w:w="1885" w:type="dxa"/>
          </w:tcPr>
          <w:p w:rsidR="00901244" w:rsidRPr="00E12415" w:rsidRDefault="00901244" w:rsidP="0021586F">
            <w:pPr>
              <w:jc w:val="center"/>
              <w:cnfStyle w:val="100000000000"/>
              <w:rPr>
                <w:b w:val="0"/>
                <w:sz w:val="20"/>
              </w:rPr>
            </w:pPr>
            <w:r w:rsidRPr="00E12415">
              <w:rPr>
                <w:sz w:val="20"/>
              </w:rPr>
              <w:t>9-12</w:t>
            </w:r>
          </w:p>
        </w:tc>
      </w:tr>
      <w:tr w:rsidR="00901244" w:rsidRPr="00E12415">
        <w:trPr>
          <w:cnfStyle w:val="000000100000"/>
          <w:trHeight w:val="480"/>
        </w:trPr>
        <w:tc>
          <w:tcPr>
            <w:cnfStyle w:val="001000000000"/>
            <w:tcW w:w="1977" w:type="dxa"/>
          </w:tcPr>
          <w:p w:rsidR="00901244" w:rsidRPr="00E12415" w:rsidRDefault="00901244" w:rsidP="0021586F">
            <w:pPr>
              <w:rPr>
                <w:sz w:val="20"/>
              </w:rPr>
            </w:pPr>
            <w:r w:rsidRPr="00E12415">
              <w:rPr>
                <w:sz w:val="20"/>
              </w:rPr>
              <w:t>Participates in Class</w:t>
            </w:r>
          </w:p>
        </w:tc>
        <w:tc>
          <w:tcPr>
            <w:tcW w:w="1772" w:type="dxa"/>
          </w:tcPr>
          <w:p w:rsidR="00901244" w:rsidRPr="00E12415" w:rsidRDefault="00901244" w:rsidP="00901244">
            <w:pPr>
              <w:spacing w:line="360" w:lineRule="auto"/>
              <w:jc w:val="center"/>
              <w:cnfStyle w:val="000000100000"/>
              <w:rPr>
                <w:sz w:val="20"/>
              </w:rPr>
            </w:pPr>
            <w:r w:rsidRPr="00E12415">
              <w:sym w:font="Wingdings" w:char="F0FC"/>
            </w:r>
          </w:p>
        </w:tc>
        <w:tc>
          <w:tcPr>
            <w:tcW w:w="1450" w:type="dxa"/>
          </w:tcPr>
          <w:p w:rsidR="00901244" w:rsidRPr="00E12415" w:rsidRDefault="00901244" w:rsidP="00901244">
            <w:pPr>
              <w:spacing w:line="360" w:lineRule="auto"/>
              <w:jc w:val="center"/>
              <w:cnfStyle w:val="000000100000"/>
              <w:rPr>
                <w:sz w:val="20"/>
              </w:rPr>
            </w:pPr>
          </w:p>
        </w:tc>
        <w:tc>
          <w:tcPr>
            <w:tcW w:w="1553" w:type="dxa"/>
          </w:tcPr>
          <w:p w:rsidR="00901244" w:rsidRPr="00E12415" w:rsidRDefault="00901244" w:rsidP="00901244">
            <w:pPr>
              <w:spacing w:line="360" w:lineRule="auto"/>
              <w:jc w:val="center"/>
              <w:cnfStyle w:val="000000100000"/>
              <w:rPr>
                <w:sz w:val="20"/>
              </w:rPr>
            </w:pPr>
          </w:p>
        </w:tc>
        <w:tc>
          <w:tcPr>
            <w:tcW w:w="1885" w:type="dxa"/>
          </w:tcPr>
          <w:p w:rsidR="00901244" w:rsidRPr="00E12415" w:rsidRDefault="00901244" w:rsidP="00901244">
            <w:pPr>
              <w:spacing w:line="360" w:lineRule="auto"/>
              <w:jc w:val="center"/>
              <w:cnfStyle w:val="000000100000"/>
              <w:rPr>
                <w:sz w:val="20"/>
              </w:rPr>
            </w:pPr>
          </w:p>
        </w:tc>
      </w:tr>
      <w:tr w:rsidR="00901244" w:rsidRPr="00E12415">
        <w:trPr>
          <w:cnfStyle w:val="000000010000"/>
          <w:trHeight w:val="480"/>
        </w:trPr>
        <w:tc>
          <w:tcPr>
            <w:cnfStyle w:val="001000000000"/>
            <w:tcW w:w="1977" w:type="dxa"/>
          </w:tcPr>
          <w:p w:rsidR="00901244" w:rsidRPr="00E12415" w:rsidRDefault="00901244" w:rsidP="00F81DF3">
            <w:pPr>
              <w:rPr>
                <w:sz w:val="20"/>
              </w:rPr>
            </w:pPr>
            <w:r>
              <w:rPr>
                <w:sz w:val="20"/>
              </w:rPr>
              <w:t>Makes Good Use of Time</w:t>
            </w:r>
          </w:p>
        </w:tc>
        <w:tc>
          <w:tcPr>
            <w:tcW w:w="1772" w:type="dxa"/>
          </w:tcPr>
          <w:p w:rsidR="00901244" w:rsidRPr="00E12415" w:rsidRDefault="00901244" w:rsidP="00901244">
            <w:pPr>
              <w:spacing w:line="360" w:lineRule="auto"/>
              <w:jc w:val="center"/>
              <w:cnfStyle w:val="000000010000"/>
              <w:rPr>
                <w:sz w:val="20"/>
              </w:rPr>
            </w:pPr>
            <w:r w:rsidRPr="00E12415">
              <w:sym w:font="Wingdings" w:char="F0FC"/>
            </w:r>
          </w:p>
        </w:tc>
        <w:tc>
          <w:tcPr>
            <w:tcW w:w="1450" w:type="dxa"/>
          </w:tcPr>
          <w:p w:rsidR="00901244" w:rsidRPr="00E12415" w:rsidRDefault="00901244" w:rsidP="00901244">
            <w:pPr>
              <w:spacing w:line="360" w:lineRule="auto"/>
              <w:jc w:val="center"/>
              <w:cnfStyle w:val="000000010000"/>
              <w:rPr>
                <w:sz w:val="20"/>
              </w:rPr>
            </w:pPr>
          </w:p>
        </w:tc>
        <w:tc>
          <w:tcPr>
            <w:tcW w:w="1553" w:type="dxa"/>
          </w:tcPr>
          <w:p w:rsidR="00901244" w:rsidRPr="00E12415" w:rsidRDefault="00901244" w:rsidP="00901244">
            <w:pPr>
              <w:jc w:val="center"/>
              <w:cnfStyle w:val="000000010000"/>
            </w:pPr>
          </w:p>
        </w:tc>
        <w:tc>
          <w:tcPr>
            <w:tcW w:w="1885" w:type="dxa"/>
          </w:tcPr>
          <w:p w:rsidR="00901244" w:rsidRPr="00E12415" w:rsidRDefault="00901244" w:rsidP="00901244">
            <w:pPr>
              <w:jc w:val="center"/>
              <w:cnfStyle w:val="000000010000"/>
            </w:pPr>
          </w:p>
        </w:tc>
      </w:tr>
      <w:tr w:rsidR="00901244" w:rsidRPr="00E12415">
        <w:trPr>
          <w:cnfStyle w:val="000000100000"/>
          <w:trHeight w:val="467"/>
        </w:trPr>
        <w:tc>
          <w:tcPr>
            <w:cnfStyle w:val="001000000000"/>
            <w:tcW w:w="1977" w:type="dxa"/>
          </w:tcPr>
          <w:p w:rsidR="00901244" w:rsidRPr="00E12415" w:rsidRDefault="00901244" w:rsidP="00F81DF3">
            <w:pPr>
              <w:rPr>
                <w:sz w:val="20"/>
              </w:rPr>
            </w:pPr>
            <w:r w:rsidRPr="00E12415">
              <w:rPr>
                <w:sz w:val="20"/>
              </w:rPr>
              <w:t>Follows</w:t>
            </w:r>
            <w:r>
              <w:rPr>
                <w:sz w:val="20"/>
              </w:rPr>
              <w:t xml:space="preserve"> One and Two Step</w:t>
            </w:r>
            <w:r w:rsidRPr="00E12415">
              <w:rPr>
                <w:sz w:val="20"/>
              </w:rPr>
              <w:t xml:space="preserve"> Directions</w:t>
            </w:r>
          </w:p>
        </w:tc>
        <w:tc>
          <w:tcPr>
            <w:tcW w:w="1772" w:type="dxa"/>
          </w:tcPr>
          <w:p w:rsidR="00901244" w:rsidRPr="00E12415" w:rsidRDefault="00901244" w:rsidP="00901244">
            <w:pPr>
              <w:spacing w:line="360" w:lineRule="auto"/>
              <w:jc w:val="center"/>
              <w:cnfStyle w:val="000000100000"/>
              <w:rPr>
                <w:sz w:val="20"/>
              </w:rPr>
            </w:pPr>
            <w:r w:rsidRPr="00E12415">
              <w:sym w:font="Wingdings" w:char="F0FC"/>
            </w:r>
          </w:p>
        </w:tc>
        <w:tc>
          <w:tcPr>
            <w:tcW w:w="1450" w:type="dxa"/>
          </w:tcPr>
          <w:p w:rsidR="00901244" w:rsidRPr="00E12415" w:rsidRDefault="00901244" w:rsidP="00901244">
            <w:pPr>
              <w:spacing w:line="360" w:lineRule="auto"/>
              <w:jc w:val="center"/>
              <w:cnfStyle w:val="000000100000"/>
              <w:rPr>
                <w:sz w:val="20"/>
              </w:rPr>
            </w:pPr>
          </w:p>
        </w:tc>
        <w:tc>
          <w:tcPr>
            <w:tcW w:w="1553" w:type="dxa"/>
          </w:tcPr>
          <w:p w:rsidR="00901244" w:rsidRPr="00E12415" w:rsidRDefault="00901244" w:rsidP="00901244">
            <w:pPr>
              <w:jc w:val="center"/>
              <w:cnfStyle w:val="000000100000"/>
            </w:pPr>
          </w:p>
        </w:tc>
        <w:tc>
          <w:tcPr>
            <w:tcW w:w="1885" w:type="dxa"/>
          </w:tcPr>
          <w:p w:rsidR="00901244" w:rsidRPr="00E12415" w:rsidRDefault="00901244" w:rsidP="00901244">
            <w:pPr>
              <w:jc w:val="center"/>
              <w:cnfStyle w:val="000000100000"/>
            </w:pPr>
          </w:p>
        </w:tc>
      </w:tr>
      <w:tr w:rsidR="00137719" w:rsidRPr="00E12415">
        <w:trPr>
          <w:cnfStyle w:val="000000010000"/>
          <w:trHeight w:val="467"/>
        </w:trPr>
        <w:tc>
          <w:tcPr>
            <w:cnfStyle w:val="001000000000"/>
            <w:tcW w:w="1977" w:type="dxa"/>
          </w:tcPr>
          <w:p w:rsidR="00137719" w:rsidRPr="00E12415" w:rsidRDefault="00137719" w:rsidP="00137719">
            <w:pPr>
              <w:rPr>
                <w:sz w:val="20"/>
              </w:rPr>
            </w:pPr>
            <w:r>
              <w:rPr>
                <w:sz w:val="20"/>
              </w:rPr>
              <w:t>Cooperative Learner</w:t>
            </w:r>
          </w:p>
        </w:tc>
        <w:tc>
          <w:tcPr>
            <w:tcW w:w="1772" w:type="dxa"/>
          </w:tcPr>
          <w:p w:rsidR="00137719" w:rsidRPr="00E12415" w:rsidRDefault="00137719" w:rsidP="00137719">
            <w:pPr>
              <w:spacing w:line="360" w:lineRule="auto"/>
              <w:jc w:val="center"/>
              <w:cnfStyle w:val="000000010000"/>
              <w:rPr>
                <w:sz w:val="20"/>
              </w:rPr>
            </w:pPr>
            <w:r w:rsidRPr="00E12415">
              <w:sym w:font="Wingdings" w:char="F0FC"/>
            </w:r>
          </w:p>
        </w:tc>
        <w:tc>
          <w:tcPr>
            <w:tcW w:w="1450" w:type="dxa"/>
          </w:tcPr>
          <w:p w:rsidR="00137719" w:rsidRPr="00E12415" w:rsidRDefault="00137719" w:rsidP="00137719">
            <w:pPr>
              <w:spacing w:line="360" w:lineRule="auto"/>
              <w:jc w:val="center"/>
              <w:cnfStyle w:val="000000010000"/>
              <w:rPr>
                <w:sz w:val="20"/>
              </w:rPr>
            </w:pPr>
            <w:r w:rsidRPr="00E12415">
              <w:sym w:font="Wingdings" w:char="F0FC"/>
            </w:r>
          </w:p>
        </w:tc>
        <w:tc>
          <w:tcPr>
            <w:tcW w:w="1553" w:type="dxa"/>
          </w:tcPr>
          <w:p w:rsidR="00137719" w:rsidRPr="00E12415" w:rsidRDefault="00137719" w:rsidP="00137719">
            <w:pPr>
              <w:spacing w:line="360" w:lineRule="auto"/>
              <w:jc w:val="center"/>
              <w:cnfStyle w:val="000000010000"/>
              <w:rPr>
                <w:sz w:val="20"/>
              </w:rPr>
            </w:pPr>
          </w:p>
        </w:tc>
        <w:tc>
          <w:tcPr>
            <w:tcW w:w="1885" w:type="dxa"/>
          </w:tcPr>
          <w:p w:rsidR="00137719" w:rsidRPr="00E12415" w:rsidRDefault="00137719" w:rsidP="00137719">
            <w:pPr>
              <w:spacing w:line="360" w:lineRule="auto"/>
              <w:jc w:val="center"/>
              <w:cnfStyle w:val="000000010000"/>
              <w:rPr>
                <w:sz w:val="20"/>
              </w:rPr>
            </w:pPr>
          </w:p>
        </w:tc>
      </w:tr>
      <w:tr w:rsidR="00137719" w:rsidRPr="00E12415">
        <w:trPr>
          <w:cnfStyle w:val="000000100000"/>
          <w:trHeight w:val="467"/>
        </w:trPr>
        <w:tc>
          <w:tcPr>
            <w:cnfStyle w:val="001000000000"/>
            <w:tcW w:w="1977" w:type="dxa"/>
          </w:tcPr>
          <w:p w:rsidR="00137719" w:rsidRPr="00E12415" w:rsidRDefault="00137719" w:rsidP="00137719">
            <w:pPr>
              <w:rPr>
                <w:sz w:val="20"/>
              </w:rPr>
            </w:pPr>
            <w:r w:rsidRPr="00E12415">
              <w:rPr>
                <w:sz w:val="20"/>
              </w:rPr>
              <w:t>Demonstrates Organizational Skills</w:t>
            </w:r>
          </w:p>
        </w:tc>
        <w:tc>
          <w:tcPr>
            <w:tcW w:w="1772" w:type="dxa"/>
          </w:tcPr>
          <w:p w:rsidR="00137719" w:rsidRPr="00E12415" w:rsidRDefault="00137719" w:rsidP="00137719">
            <w:pPr>
              <w:spacing w:line="360" w:lineRule="auto"/>
              <w:jc w:val="center"/>
              <w:cnfStyle w:val="000000100000"/>
              <w:rPr>
                <w:sz w:val="20"/>
              </w:rPr>
            </w:pPr>
            <w:r w:rsidRPr="00E12415">
              <w:sym w:font="Wingdings" w:char="F0FC"/>
            </w:r>
          </w:p>
        </w:tc>
        <w:tc>
          <w:tcPr>
            <w:tcW w:w="1450" w:type="dxa"/>
          </w:tcPr>
          <w:p w:rsidR="00137719" w:rsidRPr="00E12415" w:rsidRDefault="00137719" w:rsidP="00137719">
            <w:pPr>
              <w:spacing w:line="360" w:lineRule="auto"/>
              <w:jc w:val="center"/>
              <w:cnfStyle w:val="000000100000"/>
              <w:rPr>
                <w:sz w:val="20"/>
              </w:rPr>
            </w:pPr>
            <w:r w:rsidRPr="00E12415">
              <w:sym w:font="Wingdings" w:char="F0FC"/>
            </w:r>
          </w:p>
        </w:tc>
        <w:tc>
          <w:tcPr>
            <w:tcW w:w="1553" w:type="dxa"/>
          </w:tcPr>
          <w:p w:rsidR="00137719" w:rsidRPr="00E12415" w:rsidRDefault="00137719" w:rsidP="00137719">
            <w:pPr>
              <w:jc w:val="center"/>
              <w:cnfStyle w:val="000000100000"/>
              <w:rPr>
                <w:sz w:val="16"/>
              </w:rPr>
            </w:pPr>
          </w:p>
        </w:tc>
        <w:tc>
          <w:tcPr>
            <w:tcW w:w="1885" w:type="dxa"/>
          </w:tcPr>
          <w:p w:rsidR="00137719" w:rsidRPr="00E12415" w:rsidRDefault="00137719" w:rsidP="00137719">
            <w:pPr>
              <w:jc w:val="center"/>
              <w:cnfStyle w:val="000000100000"/>
            </w:pPr>
          </w:p>
        </w:tc>
      </w:tr>
      <w:tr w:rsidR="00137719" w:rsidRPr="00E12415">
        <w:trPr>
          <w:cnfStyle w:val="000000010000"/>
          <w:trHeight w:val="467"/>
        </w:trPr>
        <w:tc>
          <w:tcPr>
            <w:cnfStyle w:val="001000000000"/>
            <w:tcW w:w="1977" w:type="dxa"/>
          </w:tcPr>
          <w:p w:rsidR="00137719" w:rsidRPr="00E12415" w:rsidRDefault="00137719" w:rsidP="00137719">
            <w:pPr>
              <w:rPr>
                <w:sz w:val="20"/>
              </w:rPr>
            </w:pPr>
            <w:r w:rsidRPr="00E12415">
              <w:rPr>
                <w:sz w:val="20"/>
              </w:rPr>
              <w:t>Listens Well</w:t>
            </w:r>
          </w:p>
        </w:tc>
        <w:tc>
          <w:tcPr>
            <w:tcW w:w="1772" w:type="dxa"/>
          </w:tcPr>
          <w:p w:rsidR="00137719" w:rsidRPr="00E12415" w:rsidRDefault="00137719" w:rsidP="00137719">
            <w:pPr>
              <w:spacing w:line="360" w:lineRule="auto"/>
              <w:jc w:val="center"/>
              <w:cnfStyle w:val="000000010000"/>
              <w:rPr>
                <w:sz w:val="20"/>
              </w:rPr>
            </w:pPr>
          </w:p>
        </w:tc>
        <w:tc>
          <w:tcPr>
            <w:tcW w:w="1450" w:type="dxa"/>
          </w:tcPr>
          <w:p w:rsidR="00137719" w:rsidRPr="00E12415" w:rsidRDefault="00137719" w:rsidP="00137719">
            <w:pPr>
              <w:spacing w:line="360" w:lineRule="auto"/>
              <w:jc w:val="center"/>
              <w:cnfStyle w:val="000000010000"/>
              <w:rPr>
                <w:sz w:val="20"/>
              </w:rPr>
            </w:pPr>
            <w:r w:rsidRPr="00E12415">
              <w:sym w:font="Wingdings" w:char="F0FC"/>
            </w:r>
          </w:p>
        </w:tc>
        <w:tc>
          <w:tcPr>
            <w:tcW w:w="1553" w:type="dxa"/>
          </w:tcPr>
          <w:p w:rsidR="00137719" w:rsidRPr="00E12415" w:rsidRDefault="00137719" w:rsidP="00137719">
            <w:pPr>
              <w:jc w:val="center"/>
              <w:cnfStyle w:val="000000010000"/>
            </w:pPr>
          </w:p>
        </w:tc>
        <w:tc>
          <w:tcPr>
            <w:tcW w:w="1885" w:type="dxa"/>
          </w:tcPr>
          <w:p w:rsidR="00137719" w:rsidRPr="00E12415" w:rsidRDefault="00137719" w:rsidP="00137719">
            <w:pPr>
              <w:jc w:val="center"/>
              <w:cnfStyle w:val="000000010000"/>
            </w:pPr>
          </w:p>
        </w:tc>
      </w:tr>
      <w:tr w:rsidR="00137719" w:rsidRPr="00E12415">
        <w:trPr>
          <w:cnfStyle w:val="000000100000"/>
          <w:trHeight w:val="467"/>
        </w:trPr>
        <w:tc>
          <w:tcPr>
            <w:cnfStyle w:val="001000000000"/>
            <w:tcW w:w="1977" w:type="dxa"/>
          </w:tcPr>
          <w:p w:rsidR="00137719" w:rsidRPr="00E12415" w:rsidRDefault="00137719" w:rsidP="00137719">
            <w:pPr>
              <w:rPr>
                <w:sz w:val="20"/>
              </w:rPr>
            </w:pPr>
            <w:r>
              <w:rPr>
                <w:sz w:val="20"/>
              </w:rPr>
              <w:t>Follows Directions</w:t>
            </w:r>
          </w:p>
        </w:tc>
        <w:tc>
          <w:tcPr>
            <w:tcW w:w="1772" w:type="dxa"/>
          </w:tcPr>
          <w:p w:rsidR="00137719" w:rsidRPr="00E12415" w:rsidRDefault="00137719" w:rsidP="00137719">
            <w:pPr>
              <w:spacing w:line="360" w:lineRule="auto"/>
              <w:jc w:val="center"/>
              <w:cnfStyle w:val="000000100000"/>
            </w:pPr>
          </w:p>
        </w:tc>
        <w:tc>
          <w:tcPr>
            <w:tcW w:w="1450" w:type="dxa"/>
          </w:tcPr>
          <w:p w:rsidR="00137719" w:rsidRPr="00E12415" w:rsidRDefault="00137719" w:rsidP="00137719">
            <w:pPr>
              <w:spacing w:line="360" w:lineRule="auto"/>
              <w:jc w:val="center"/>
              <w:cnfStyle w:val="000000100000"/>
              <w:rPr>
                <w:sz w:val="20"/>
              </w:rPr>
            </w:pPr>
            <w:r w:rsidRPr="00E12415">
              <w:sym w:font="Wingdings" w:char="F0FC"/>
            </w:r>
          </w:p>
        </w:tc>
        <w:tc>
          <w:tcPr>
            <w:tcW w:w="1553" w:type="dxa"/>
          </w:tcPr>
          <w:p w:rsidR="00137719" w:rsidRPr="00E12415" w:rsidRDefault="00137719" w:rsidP="00137719">
            <w:pPr>
              <w:jc w:val="center"/>
              <w:cnfStyle w:val="000000100000"/>
            </w:pPr>
          </w:p>
        </w:tc>
        <w:tc>
          <w:tcPr>
            <w:tcW w:w="1885" w:type="dxa"/>
          </w:tcPr>
          <w:p w:rsidR="00137719" w:rsidRPr="00E12415" w:rsidRDefault="00137719" w:rsidP="00137719">
            <w:pPr>
              <w:jc w:val="center"/>
              <w:cnfStyle w:val="000000100000"/>
            </w:pPr>
          </w:p>
        </w:tc>
      </w:tr>
      <w:tr w:rsidR="00137719" w:rsidRPr="00E12415">
        <w:trPr>
          <w:cnfStyle w:val="000000010000"/>
          <w:trHeight w:val="467"/>
        </w:trPr>
        <w:tc>
          <w:tcPr>
            <w:cnfStyle w:val="001000000000"/>
            <w:tcW w:w="1977" w:type="dxa"/>
          </w:tcPr>
          <w:p w:rsidR="00137719" w:rsidRDefault="00137719" w:rsidP="00137719">
            <w:pPr>
              <w:rPr>
                <w:sz w:val="20"/>
              </w:rPr>
            </w:pPr>
            <w:r>
              <w:rPr>
                <w:sz w:val="20"/>
              </w:rPr>
              <w:t>Positive Attitude</w:t>
            </w:r>
          </w:p>
        </w:tc>
        <w:tc>
          <w:tcPr>
            <w:tcW w:w="1772" w:type="dxa"/>
          </w:tcPr>
          <w:p w:rsidR="00137719" w:rsidRPr="00E12415" w:rsidRDefault="00137719" w:rsidP="00137719">
            <w:pPr>
              <w:spacing w:line="360" w:lineRule="auto"/>
              <w:jc w:val="center"/>
              <w:cnfStyle w:val="000000010000"/>
            </w:pPr>
          </w:p>
        </w:tc>
        <w:tc>
          <w:tcPr>
            <w:tcW w:w="1450" w:type="dxa"/>
          </w:tcPr>
          <w:p w:rsidR="00137719" w:rsidRPr="00E12415" w:rsidRDefault="00137719" w:rsidP="00137719">
            <w:pPr>
              <w:spacing w:line="360" w:lineRule="auto"/>
              <w:jc w:val="center"/>
              <w:cnfStyle w:val="000000010000"/>
              <w:rPr>
                <w:sz w:val="20"/>
              </w:rPr>
            </w:pPr>
            <w:r w:rsidRPr="00E12415">
              <w:sym w:font="Wingdings" w:char="F0FC"/>
            </w:r>
          </w:p>
        </w:tc>
        <w:tc>
          <w:tcPr>
            <w:tcW w:w="1553" w:type="dxa"/>
          </w:tcPr>
          <w:p w:rsidR="00137719" w:rsidRPr="004B3DA1" w:rsidRDefault="00137719" w:rsidP="00137719">
            <w:pPr>
              <w:jc w:val="center"/>
              <w:cnfStyle w:val="000000010000"/>
            </w:pPr>
          </w:p>
        </w:tc>
        <w:tc>
          <w:tcPr>
            <w:tcW w:w="1885" w:type="dxa"/>
          </w:tcPr>
          <w:p w:rsidR="00137719" w:rsidRPr="004B3DA1" w:rsidRDefault="00137719" w:rsidP="00137719">
            <w:pPr>
              <w:jc w:val="center"/>
              <w:cnfStyle w:val="000000010000"/>
            </w:pPr>
          </w:p>
        </w:tc>
      </w:tr>
      <w:tr w:rsidR="00137719" w:rsidRPr="00E12415">
        <w:trPr>
          <w:cnfStyle w:val="000000100000"/>
          <w:trHeight w:val="467"/>
        </w:trPr>
        <w:tc>
          <w:tcPr>
            <w:cnfStyle w:val="001000000000"/>
            <w:tcW w:w="1977" w:type="dxa"/>
          </w:tcPr>
          <w:p w:rsidR="00137719" w:rsidRPr="00E12415" w:rsidRDefault="00137719" w:rsidP="00137719">
            <w:pPr>
              <w:rPr>
                <w:sz w:val="20"/>
              </w:rPr>
            </w:pPr>
            <w:r w:rsidRPr="00E12415">
              <w:rPr>
                <w:sz w:val="20"/>
              </w:rPr>
              <w:t>Completes</w:t>
            </w:r>
            <w:r>
              <w:rPr>
                <w:sz w:val="20"/>
              </w:rPr>
              <w:t>/Turns in</w:t>
            </w:r>
            <w:r w:rsidRPr="00E12415">
              <w:rPr>
                <w:sz w:val="20"/>
              </w:rPr>
              <w:t xml:space="preserve"> Work on Time</w:t>
            </w:r>
          </w:p>
        </w:tc>
        <w:tc>
          <w:tcPr>
            <w:tcW w:w="1772" w:type="dxa"/>
          </w:tcPr>
          <w:p w:rsidR="00137719" w:rsidRPr="00E12415" w:rsidRDefault="00137719" w:rsidP="00137719">
            <w:pPr>
              <w:spacing w:line="360" w:lineRule="auto"/>
              <w:jc w:val="center"/>
              <w:cnfStyle w:val="000000100000"/>
              <w:rPr>
                <w:sz w:val="20"/>
              </w:rPr>
            </w:pPr>
          </w:p>
        </w:tc>
        <w:tc>
          <w:tcPr>
            <w:tcW w:w="1450" w:type="dxa"/>
          </w:tcPr>
          <w:p w:rsidR="00137719" w:rsidRDefault="00137719" w:rsidP="00137719">
            <w:pPr>
              <w:jc w:val="center"/>
              <w:cnfStyle w:val="000000100000"/>
            </w:pPr>
            <w:r w:rsidRPr="00E47B54">
              <w:sym w:font="Wingdings" w:char="F0FC"/>
            </w:r>
          </w:p>
        </w:tc>
        <w:tc>
          <w:tcPr>
            <w:tcW w:w="1553" w:type="dxa"/>
          </w:tcPr>
          <w:p w:rsidR="00137719" w:rsidRDefault="00137719" w:rsidP="00137719">
            <w:pPr>
              <w:jc w:val="center"/>
              <w:cnfStyle w:val="000000100000"/>
            </w:pPr>
            <w:r w:rsidRPr="00E47B54">
              <w:sym w:font="Wingdings" w:char="F0FC"/>
            </w:r>
          </w:p>
        </w:tc>
        <w:tc>
          <w:tcPr>
            <w:tcW w:w="1885" w:type="dxa"/>
          </w:tcPr>
          <w:p w:rsidR="00137719" w:rsidRDefault="00137719" w:rsidP="00137719">
            <w:pPr>
              <w:jc w:val="center"/>
              <w:cnfStyle w:val="000000100000"/>
            </w:pPr>
            <w:r w:rsidRPr="00E47B54">
              <w:sym w:font="Wingdings" w:char="F0FC"/>
            </w:r>
          </w:p>
        </w:tc>
      </w:tr>
      <w:tr w:rsidR="00137719" w:rsidRPr="00E12415">
        <w:trPr>
          <w:cnfStyle w:val="000000010000"/>
          <w:trHeight w:val="467"/>
        </w:trPr>
        <w:tc>
          <w:tcPr>
            <w:cnfStyle w:val="001000000000"/>
            <w:tcW w:w="1977" w:type="dxa"/>
          </w:tcPr>
          <w:p w:rsidR="00137719" w:rsidRPr="00E12415" w:rsidRDefault="00137719" w:rsidP="00137719">
            <w:pPr>
              <w:rPr>
                <w:sz w:val="20"/>
              </w:rPr>
            </w:pPr>
            <w:r>
              <w:rPr>
                <w:sz w:val="20"/>
              </w:rPr>
              <w:t>Classroom Attendance</w:t>
            </w:r>
          </w:p>
        </w:tc>
        <w:tc>
          <w:tcPr>
            <w:tcW w:w="1772" w:type="dxa"/>
          </w:tcPr>
          <w:p w:rsidR="00137719" w:rsidRPr="00E12415" w:rsidRDefault="00137719" w:rsidP="00137719">
            <w:pPr>
              <w:spacing w:line="360" w:lineRule="auto"/>
              <w:jc w:val="center"/>
              <w:cnfStyle w:val="000000010000"/>
            </w:pPr>
          </w:p>
        </w:tc>
        <w:tc>
          <w:tcPr>
            <w:tcW w:w="1450" w:type="dxa"/>
          </w:tcPr>
          <w:p w:rsidR="00137719" w:rsidRPr="00E12415" w:rsidRDefault="00137719" w:rsidP="00137719">
            <w:pPr>
              <w:spacing w:line="360" w:lineRule="auto"/>
              <w:jc w:val="center"/>
              <w:cnfStyle w:val="000000010000"/>
              <w:rPr>
                <w:sz w:val="20"/>
              </w:rPr>
            </w:pPr>
          </w:p>
        </w:tc>
        <w:tc>
          <w:tcPr>
            <w:tcW w:w="1553" w:type="dxa"/>
          </w:tcPr>
          <w:p w:rsidR="00137719" w:rsidRDefault="00137719" w:rsidP="00137719">
            <w:pPr>
              <w:jc w:val="center"/>
              <w:cnfStyle w:val="000000010000"/>
            </w:pPr>
            <w:r w:rsidRPr="004B3DA1">
              <w:sym w:font="Wingdings" w:char="F0FC"/>
            </w:r>
          </w:p>
        </w:tc>
        <w:tc>
          <w:tcPr>
            <w:tcW w:w="1885" w:type="dxa"/>
          </w:tcPr>
          <w:p w:rsidR="00137719" w:rsidRDefault="00137719" w:rsidP="00137719">
            <w:pPr>
              <w:jc w:val="center"/>
              <w:cnfStyle w:val="000000010000"/>
            </w:pPr>
            <w:r w:rsidRPr="004B3DA1">
              <w:sym w:font="Wingdings" w:char="F0FC"/>
            </w:r>
          </w:p>
        </w:tc>
      </w:tr>
      <w:bookmarkEnd w:id="1"/>
    </w:tbl>
    <w:p w:rsidR="00F81DF3" w:rsidRPr="00E12415" w:rsidRDefault="00F81DF3"/>
    <w:p w:rsidR="00F81DF3" w:rsidRPr="00E12415" w:rsidRDefault="00F81DF3"/>
    <w:p w:rsidR="00F81DF3" w:rsidRPr="00E12415" w:rsidRDefault="00F81DF3">
      <w:pPr>
        <w:rPr>
          <w:b/>
          <w:i/>
        </w:rPr>
      </w:pPr>
      <w:r w:rsidRPr="00E12415">
        <w:rPr>
          <w:b/>
          <w:i/>
        </w:rPr>
        <w:t xml:space="preserve">Grading and Reporting Code for </w:t>
      </w:r>
      <w:r w:rsidR="00580818">
        <w:rPr>
          <w:b/>
          <w:i/>
        </w:rPr>
        <w:t>Work Habits</w:t>
      </w:r>
    </w:p>
    <w:p w:rsidR="00901244" w:rsidRDefault="00F81DF3">
      <w:r w:rsidRPr="00E12415">
        <w:t xml:space="preserve">The following code will be used to report out progress toward </w:t>
      </w:r>
      <w:r w:rsidR="00580818">
        <w:t>Work Habits</w:t>
      </w:r>
      <w:r w:rsidRPr="00E12415">
        <w:t xml:space="preserve"> on the report card.</w:t>
      </w:r>
    </w:p>
    <w:p w:rsidR="003B51C6" w:rsidRPr="00E12415" w:rsidRDefault="003B51C6"/>
    <w:tbl>
      <w:tblPr>
        <w:tblStyle w:val="LightGrid-Accent11"/>
        <w:tblpPr w:leftFromText="180" w:rightFromText="180" w:vertAnchor="text" w:horzAnchor="page" w:tblpX="1909" w:tblpY="43"/>
        <w:tblW w:w="9003" w:type="dxa"/>
        <w:tblLook w:val="04A0"/>
      </w:tblPr>
      <w:tblGrid>
        <w:gridCol w:w="4501"/>
        <w:gridCol w:w="4502"/>
      </w:tblGrid>
      <w:tr w:rsidR="00EA4A3F" w:rsidRPr="00E12415">
        <w:trPr>
          <w:cnfStyle w:val="100000000000"/>
          <w:trHeight w:val="475"/>
        </w:trPr>
        <w:tc>
          <w:tcPr>
            <w:cnfStyle w:val="001000000000"/>
            <w:tcW w:w="9003" w:type="dxa"/>
            <w:gridSpan w:val="2"/>
          </w:tcPr>
          <w:p w:rsidR="00EA4A3F" w:rsidRPr="00E12415" w:rsidRDefault="00580818" w:rsidP="00EA4A3F">
            <w:pPr>
              <w:jc w:val="center"/>
            </w:pPr>
            <w:r>
              <w:t>Work Habits</w:t>
            </w:r>
            <w:r w:rsidR="00EA4A3F" w:rsidRPr="00E12415">
              <w:t xml:space="preserve"> – Grading/Reporting Code</w:t>
            </w:r>
          </w:p>
        </w:tc>
      </w:tr>
      <w:tr w:rsidR="00EA4A3F" w:rsidRPr="00E12415">
        <w:trPr>
          <w:cnfStyle w:val="000000100000"/>
          <w:trHeight w:val="279"/>
        </w:trPr>
        <w:tc>
          <w:tcPr>
            <w:cnfStyle w:val="001000000000"/>
            <w:tcW w:w="4501" w:type="dxa"/>
          </w:tcPr>
          <w:p w:rsidR="00EA4A3F" w:rsidRPr="00E12415" w:rsidRDefault="00EA4A3F" w:rsidP="00EA4A3F">
            <w:pPr>
              <w:jc w:val="center"/>
            </w:pPr>
            <w:r w:rsidRPr="00E12415">
              <w:t>Description</w:t>
            </w:r>
          </w:p>
        </w:tc>
        <w:tc>
          <w:tcPr>
            <w:tcW w:w="4501" w:type="dxa"/>
          </w:tcPr>
          <w:p w:rsidR="00EA4A3F" w:rsidRPr="00E12415" w:rsidRDefault="00EA4A3F" w:rsidP="00EA4A3F">
            <w:pPr>
              <w:jc w:val="center"/>
              <w:cnfStyle w:val="000000100000"/>
              <w:rPr>
                <w:b/>
              </w:rPr>
            </w:pPr>
            <w:r w:rsidRPr="00E12415">
              <w:rPr>
                <w:b/>
              </w:rPr>
              <w:t>Code on Report Card</w:t>
            </w:r>
          </w:p>
        </w:tc>
      </w:tr>
      <w:tr w:rsidR="00EA4A3F" w:rsidRPr="00E12415">
        <w:trPr>
          <w:cnfStyle w:val="000000010000"/>
          <w:trHeight w:val="264"/>
        </w:trPr>
        <w:tc>
          <w:tcPr>
            <w:cnfStyle w:val="001000000000"/>
            <w:tcW w:w="4501" w:type="dxa"/>
          </w:tcPr>
          <w:p w:rsidR="00EA4A3F" w:rsidRPr="00E12415" w:rsidRDefault="00EA4A3F" w:rsidP="00EA4A3F">
            <w:r w:rsidRPr="00E12415">
              <w:t>Exceeds Expectations</w:t>
            </w:r>
          </w:p>
        </w:tc>
        <w:tc>
          <w:tcPr>
            <w:tcW w:w="4501" w:type="dxa"/>
          </w:tcPr>
          <w:p w:rsidR="00EA4A3F" w:rsidRPr="00E12415" w:rsidRDefault="00EA4A3F" w:rsidP="00EA4A3F">
            <w:pPr>
              <w:jc w:val="center"/>
              <w:cnfStyle w:val="000000010000"/>
            </w:pPr>
            <w:r w:rsidRPr="00E12415">
              <w:t>4</w:t>
            </w:r>
          </w:p>
        </w:tc>
      </w:tr>
      <w:tr w:rsidR="00EA4A3F" w:rsidRPr="00E12415">
        <w:trPr>
          <w:cnfStyle w:val="000000100000"/>
          <w:trHeight w:val="264"/>
        </w:trPr>
        <w:tc>
          <w:tcPr>
            <w:cnfStyle w:val="001000000000"/>
            <w:tcW w:w="4501" w:type="dxa"/>
          </w:tcPr>
          <w:p w:rsidR="00EA4A3F" w:rsidRPr="00E12415" w:rsidRDefault="00EA4A3F" w:rsidP="00EA4A3F">
            <w:r w:rsidRPr="00E12415">
              <w:t>Meets Expectations</w:t>
            </w:r>
          </w:p>
        </w:tc>
        <w:tc>
          <w:tcPr>
            <w:tcW w:w="4501" w:type="dxa"/>
          </w:tcPr>
          <w:p w:rsidR="00EA4A3F" w:rsidRPr="00E12415" w:rsidRDefault="00EA4A3F" w:rsidP="00EA4A3F">
            <w:pPr>
              <w:jc w:val="center"/>
              <w:cnfStyle w:val="000000100000"/>
            </w:pPr>
            <w:r w:rsidRPr="00E12415">
              <w:t>3</w:t>
            </w:r>
          </w:p>
        </w:tc>
      </w:tr>
      <w:tr w:rsidR="00EA4A3F" w:rsidRPr="00E12415">
        <w:trPr>
          <w:cnfStyle w:val="000000010000"/>
          <w:trHeight w:val="264"/>
        </w:trPr>
        <w:tc>
          <w:tcPr>
            <w:cnfStyle w:val="001000000000"/>
            <w:tcW w:w="4501" w:type="dxa"/>
          </w:tcPr>
          <w:p w:rsidR="00EA4A3F" w:rsidRPr="00E12415" w:rsidRDefault="00EA4A3F" w:rsidP="00EA4A3F">
            <w:r w:rsidRPr="00E12415">
              <w:t>Progressing Toward Expectations</w:t>
            </w:r>
          </w:p>
        </w:tc>
        <w:tc>
          <w:tcPr>
            <w:tcW w:w="4501" w:type="dxa"/>
          </w:tcPr>
          <w:p w:rsidR="00EA4A3F" w:rsidRPr="00E12415" w:rsidRDefault="00EA4A3F" w:rsidP="00EA4A3F">
            <w:pPr>
              <w:jc w:val="center"/>
              <w:cnfStyle w:val="000000010000"/>
            </w:pPr>
            <w:r w:rsidRPr="00E12415">
              <w:t>2</w:t>
            </w:r>
          </w:p>
        </w:tc>
      </w:tr>
      <w:tr w:rsidR="00EA4A3F" w:rsidRPr="00E12415">
        <w:trPr>
          <w:cnfStyle w:val="000000100000"/>
          <w:trHeight w:val="264"/>
        </w:trPr>
        <w:tc>
          <w:tcPr>
            <w:cnfStyle w:val="001000000000"/>
            <w:tcW w:w="4501" w:type="dxa"/>
          </w:tcPr>
          <w:p w:rsidR="00EA4A3F" w:rsidRPr="00E12415" w:rsidRDefault="00EA4A3F" w:rsidP="00EA4A3F">
            <w:r w:rsidRPr="00E12415">
              <w:t>Does Not Meet Expectations</w:t>
            </w:r>
          </w:p>
        </w:tc>
        <w:tc>
          <w:tcPr>
            <w:tcW w:w="4501" w:type="dxa"/>
          </w:tcPr>
          <w:p w:rsidR="00EA4A3F" w:rsidRPr="00E12415" w:rsidRDefault="00EA4A3F" w:rsidP="00EA4A3F">
            <w:pPr>
              <w:jc w:val="center"/>
              <w:cnfStyle w:val="000000100000"/>
            </w:pPr>
            <w:r w:rsidRPr="00E12415">
              <w:t>1</w:t>
            </w:r>
          </w:p>
        </w:tc>
      </w:tr>
      <w:tr w:rsidR="00EA4A3F" w:rsidRPr="00E12415">
        <w:trPr>
          <w:cnfStyle w:val="000000010000"/>
          <w:trHeight w:val="264"/>
        </w:trPr>
        <w:tc>
          <w:tcPr>
            <w:cnfStyle w:val="001000000000"/>
            <w:tcW w:w="4501" w:type="dxa"/>
          </w:tcPr>
          <w:p w:rsidR="00EA4A3F" w:rsidRPr="00E12415" w:rsidRDefault="00580818" w:rsidP="00EA4A3F">
            <w:r>
              <w:t xml:space="preserve">Not Assessed </w:t>
            </w:r>
          </w:p>
        </w:tc>
        <w:tc>
          <w:tcPr>
            <w:tcW w:w="4501" w:type="dxa"/>
          </w:tcPr>
          <w:p w:rsidR="00EA4A3F" w:rsidRPr="00E12415" w:rsidRDefault="00580818" w:rsidP="00EA4A3F">
            <w:pPr>
              <w:jc w:val="center"/>
              <w:cnfStyle w:val="000000010000"/>
            </w:pPr>
            <w:r>
              <w:t>N</w:t>
            </w:r>
            <w:r w:rsidR="00EA4A3F" w:rsidRPr="00E12415">
              <w:t>A</w:t>
            </w:r>
          </w:p>
        </w:tc>
      </w:tr>
      <w:tr w:rsidR="00EA4A3F" w:rsidRPr="00E12415">
        <w:trPr>
          <w:cnfStyle w:val="000000100000"/>
          <w:trHeight w:val="264"/>
        </w:trPr>
        <w:tc>
          <w:tcPr>
            <w:cnfStyle w:val="001000000000"/>
            <w:tcW w:w="4501" w:type="dxa"/>
          </w:tcPr>
          <w:p w:rsidR="00EA4A3F" w:rsidRPr="00E12415" w:rsidRDefault="00EA4A3F" w:rsidP="00EA4A3F">
            <w:r w:rsidRPr="00E12415">
              <w:t>Incomplete</w:t>
            </w:r>
          </w:p>
        </w:tc>
        <w:tc>
          <w:tcPr>
            <w:tcW w:w="4501" w:type="dxa"/>
          </w:tcPr>
          <w:p w:rsidR="00EA4A3F" w:rsidRPr="00E12415" w:rsidRDefault="00EA4A3F" w:rsidP="00EA4A3F">
            <w:pPr>
              <w:jc w:val="center"/>
              <w:cnfStyle w:val="000000100000"/>
            </w:pPr>
            <w:r w:rsidRPr="00E12415">
              <w:t>I</w:t>
            </w:r>
            <w:r w:rsidR="00294799">
              <w:t>NC</w:t>
            </w:r>
          </w:p>
        </w:tc>
      </w:tr>
    </w:tbl>
    <w:p w:rsidR="001300C0" w:rsidRPr="00E12415" w:rsidRDefault="001300C0"/>
    <w:p w:rsidR="008B7BED" w:rsidRPr="00E12415" w:rsidRDefault="005568B7">
      <w:pPr>
        <w:rPr>
          <w:b/>
          <w:i/>
          <w:sz w:val="32"/>
          <w:u w:val="single"/>
        </w:rPr>
      </w:pPr>
      <w:r>
        <w:rPr>
          <w:b/>
          <w:i/>
          <w:sz w:val="32"/>
          <w:u w:val="single"/>
        </w:rPr>
        <w:t>Practice Work</w:t>
      </w:r>
      <w:r w:rsidR="008B7BED" w:rsidRPr="00E12415">
        <w:rPr>
          <w:b/>
          <w:i/>
          <w:sz w:val="32"/>
          <w:u w:val="single"/>
        </w:rPr>
        <w:t xml:space="preserve"> and Grading Philosophy</w:t>
      </w:r>
    </w:p>
    <w:p w:rsidR="001300C0" w:rsidRPr="00E12415" w:rsidRDefault="001300C0"/>
    <w:p w:rsidR="008B7BED" w:rsidRPr="00E12415" w:rsidRDefault="005568B7">
      <w:pPr>
        <w:rPr>
          <w:b/>
          <w:i/>
          <w:sz w:val="28"/>
        </w:rPr>
      </w:pPr>
      <w:r>
        <w:rPr>
          <w:b/>
          <w:i/>
          <w:sz w:val="28"/>
        </w:rPr>
        <w:t>Practice Work</w:t>
      </w:r>
    </w:p>
    <w:p w:rsidR="004C763C" w:rsidRPr="00E12415" w:rsidRDefault="008B7BED">
      <w:r w:rsidRPr="00E12415">
        <w:t xml:space="preserve">Procedures </w:t>
      </w:r>
      <w:r w:rsidR="00DF4A6E" w:rsidRPr="00E12415">
        <w:t>for teaching, assessing</w:t>
      </w:r>
      <w:r w:rsidRPr="00E12415">
        <w:t xml:space="preserve"> and grading </w:t>
      </w:r>
      <w:r w:rsidR="005568B7" w:rsidRPr="00294799">
        <w:rPr>
          <w:i/>
        </w:rPr>
        <w:t>Practice Work</w:t>
      </w:r>
      <w:r w:rsidR="00DF4A6E" w:rsidRPr="00E12415">
        <w:t xml:space="preserve"> </w:t>
      </w:r>
      <w:r w:rsidRPr="00E12415">
        <w:t xml:space="preserve">will be applied consistently </w:t>
      </w:r>
      <w:r w:rsidR="004A31F4" w:rsidRPr="00E12415">
        <w:t>across</w:t>
      </w:r>
      <w:r w:rsidRPr="00E12415">
        <w:t xml:space="preserve"> a grade </w:t>
      </w:r>
      <w:r w:rsidR="005568B7">
        <w:t>or a</w:t>
      </w:r>
      <w:r w:rsidRPr="00E12415">
        <w:t xml:space="preserve"> course.  Each grade </w:t>
      </w:r>
      <w:r w:rsidR="00DF4A6E" w:rsidRPr="00E12415">
        <w:t>level</w:t>
      </w:r>
      <w:r w:rsidR="00A16CB4" w:rsidRPr="00E12415">
        <w:t xml:space="preserve"> </w:t>
      </w:r>
      <w:r w:rsidRPr="00E12415">
        <w:t xml:space="preserve">or department will determine which student work and assessments will be used to </w:t>
      </w:r>
      <w:r w:rsidR="00A16CB4" w:rsidRPr="00E12415">
        <w:t>establish</w:t>
      </w:r>
      <w:r w:rsidRPr="00E12415">
        <w:t xml:space="preserve"> the overall grade for a student.  Each grade or department will determine which student work and assessments will be used to </w:t>
      </w:r>
      <w:r w:rsidR="00A16CB4" w:rsidRPr="00E12415">
        <w:t>establish</w:t>
      </w:r>
      <w:r w:rsidRPr="00E12415">
        <w:t xml:space="preserve"> whether students have met the expectation of each Grade Level Benchmark.  </w:t>
      </w:r>
    </w:p>
    <w:p w:rsidR="004C763C" w:rsidRPr="00E12415" w:rsidRDefault="004C763C"/>
    <w:p w:rsidR="008B7BED" w:rsidRPr="00E12415" w:rsidRDefault="004C763C">
      <w:r w:rsidRPr="00E12415">
        <w:t xml:space="preserve">It is critical students know the academic expectations and what they need to demonstrate for mastery of the </w:t>
      </w:r>
      <w:r w:rsidR="005568B7">
        <w:t>GLB</w:t>
      </w:r>
      <w:r w:rsidRPr="00E12415">
        <w:t xml:space="preserve"> prior to instruction. Because this is </w:t>
      </w:r>
      <w:r w:rsidR="002D10B3" w:rsidRPr="00E12415">
        <w:t>essential</w:t>
      </w:r>
      <w:r w:rsidRPr="00E12415">
        <w:t xml:space="preserve"> to student success, teachers </w:t>
      </w:r>
      <w:r w:rsidR="005568B7">
        <w:t>should</w:t>
      </w:r>
      <w:r w:rsidRPr="00E12415">
        <w:t xml:space="preserve"> communicate to students</w:t>
      </w:r>
      <w:r w:rsidR="002D10B3" w:rsidRPr="00E12415">
        <w:t>,</w:t>
      </w:r>
      <w:r w:rsidRPr="00E12415">
        <w:t xml:space="preserve"> prior to Grade Level Benchmark instruction</w:t>
      </w:r>
      <w:r w:rsidR="002D10B3" w:rsidRPr="00E12415">
        <w:t>,</w:t>
      </w:r>
      <w:r w:rsidRPr="00E12415">
        <w:t xml:space="preserve"> the academic requirements to demonstrate mastery.  Teachers </w:t>
      </w:r>
      <w:r w:rsidR="005568B7">
        <w:t>should</w:t>
      </w:r>
      <w:r w:rsidRPr="00E12415">
        <w:t xml:space="preserve"> </w:t>
      </w:r>
      <w:r w:rsidR="00153AB0" w:rsidRPr="00E12415">
        <w:t xml:space="preserve">communicate this information </w:t>
      </w:r>
      <w:r w:rsidRPr="00E12415">
        <w:t>regarding assignments and work to be completed for each Grade Level Benchmark</w:t>
      </w:r>
      <w:r w:rsidR="00153AB0" w:rsidRPr="00E12415">
        <w:t xml:space="preserve"> to parents</w:t>
      </w:r>
      <w:r w:rsidRPr="00E12415">
        <w:t xml:space="preserve">. </w:t>
      </w:r>
      <w:r w:rsidR="00153AB0" w:rsidRPr="00E12415">
        <w:t xml:space="preserve">Possible avenues are the Parent Portal, </w:t>
      </w:r>
      <w:proofErr w:type="spellStart"/>
      <w:r w:rsidR="00153AB0" w:rsidRPr="00E12415">
        <w:t>Wiki’s</w:t>
      </w:r>
      <w:proofErr w:type="spellEnd"/>
      <w:r w:rsidR="00153AB0" w:rsidRPr="00E12415">
        <w:t xml:space="preserve">, Websites, newsletters, etc. </w:t>
      </w:r>
      <w:r w:rsidR="00325DCD" w:rsidRPr="00E12415">
        <w:t xml:space="preserve"> </w:t>
      </w:r>
      <w:r w:rsidR="00873ADF" w:rsidRPr="00E12415">
        <w:t xml:space="preserve">Each grade level will also have a booklet with the Grade Level Benchmarks and Components listed for each subject available to parents.  This will provide parents with the </w:t>
      </w:r>
      <w:r w:rsidR="00325DCD" w:rsidRPr="00E12415">
        <w:t xml:space="preserve">entire </w:t>
      </w:r>
      <w:r w:rsidR="00873ADF" w:rsidRPr="00E12415">
        <w:t>curriculum their child will learn that year.</w:t>
      </w:r>
      <w:r w:rsidR="00B67C57" w:rsidRPr="00E12415">
        <w:t xml:space="preserve"> </w:t>
      </w:r>
    </w:p>
    <w:p w:rsidR="008B7BED" w:rsidRPr="00E12415" w:rsidRDefault="008B7BED"/>
    <w:p w:rsidR="00873ADF" w:rsidRPr="00E12415" w:rsidRDefault="008B7BED">
      <w:r w:rsidRPr="00E12415">
        <w:t xml:space="preserve">Teachers </w:t>
      </w:r>
      <w:r w:rsidR="005568B7">
        <w:t>should</w:t>
      </w:r>
      <w:r w:rsidRPr="00E12415">
        <w:t xml:space="preserve"> communicate </w:t>
      </w:r>
      <w:r w:rsidR="00A16CB4" w:rsidRPr="00E12415">
        <w:t>their grading policy</w:t>
      </w:r>
      <w:r w:rsidRPr="00E12415">
        <w:t xml:space="preserve"> </w:t>
      </w:r>
      <w:r w:rsidR="00A16CB4" w:rsidRPr="00E12415">
        <w:t xml:space="preserve">and criteria for grading student work </w:t>
      </w:r>
      <w:r w:rsidRPr="00E12415">
        <w:t xml:space="preserve">at the beginning of the year or prior to a trimester. Teachers </w:t>
      </w:r>
      <w:r w:rsidR="005568B7">
        <w:t>should</w:t>
      </w:r>
      <w:r w:rsidRPr="00E12415">
        <w:t xml:space="preserve"> provide building administrators with course-specific </w:t>
      </w:r>
      <w:r w:rsidR="00A16CB4" w:rsidRPr="00E12415">
        <w:t>policies</w:t>
      </w:r>
      <w:r w:rsidRPr="00E12415">
        <w:t xml:space="preserve"> at the beginning of the year or trimester or when course-specific grading procedures change.</w:t>
      </w:r>
    </w:p>
    <w:p w:rsidR="00873ADF" w:rsidRPr="00E12415" w:rsidRDefault="00873ADF"/>
    <w:p w:rsidR="00325DCD" w:rsidRPr="00E12415" w:rsidRDefault="005568B7">
      <w:pPr>
        <w:rPr>
          <w:sz w:val="28"/>
        </w:rPr>
      </w:pPr>
      <w:r>
        <w:rPr>
          <w:b/>
          <w:sz w:val="28"/>
          <w:u w:val="single"/>
        </w:rPr>
        <w:t>Practice Work</w:t>
      </w:r>
      <w:r w:rsidR="00873ADF" w:rsidRPr="00E12415">
        <w:rPr>
          <w:b/>
          <w:sz w:val="28"/>
          <w:u w:val="single"/>
        </w:rPr>
        <w:t xml:space="preserve"> is defined as:</w:t>
      </w:r>
      <w:r w:rsidR="00873ADF" w:rsidRPr="00E12415">
        <w:rPr>
          <w:sz w:val="28"/>
        </w:rPr>
        <w:t xml:space="preserve">  </w:t>
      </w:r>
      <w:r w:rsidR="00873ADF" w:rsidRPr="00E12415">
        <w:rPr>
          <w:b/>
          <w:i/>
          <w:sz w:val="28"/>
        </w:rPr>
        <w:t>Any</w:t>
      </w:r>
      <w:r w:rsidR="00F34FE4">
        <w:rPr>
          <w:b/>
          <w:i/>
          <w:sz w:val="28"/>
        </w:rPr>
        <w:t xml:space="preserve"> work given to a student </w:t>
      </w:r>
      <w:r w:rsidR="00A16CB4" w:rsidRPr="00E12415">
        <w:rPr>
          <w:b/>
          <w:i/>
          <w:sz w:val="28"/>
        </w:rPr>
        <w:t xml:space="preserve">used for </w:t>
      </w:r>
      <w:r w:rsidR="00A16CB4" w:rsidRPr="00E12415">
        <w:rPr>
          <w:b/>
          <w:i/>
          <w:sz w:val="28"/>
          <w:u w:val="single"/>
        </w:rPr>
        <w:t>practice</w:t>
      </w:r>
      <w:r w:rsidR="00A16CB4" w:rsidRPr="00E12415">
        <w:rPr>
          <w:b/>
          <w:i/>
          <w:sz w:val="28"/>
        </w:rPr>
        <w:t xml:space="preserve"> on a skill/concept.</w:t>
      </w:r>
      <w:r w:rsidR="00B67C57" w:rsidRPr="00E12415">
        <w:rPr>
          <w:sz w:val="28"/>
        </w:rPr>
        <w:t xml:space="preserve"> </w:t>
      </w:r>
    </w:p>
    <w:p w:rsidR="00DF4A6E" w:rsidRPr="00E12415" w:rsidRDefault="00DF4A6E"/>
    <w:p w:rsidR="008B7BED" w:rsidRPr="00E12415" w:rsidRDefault="00DF4A6E">
      <w:r w:rsidRPr="00E12415">
        <w:t xml:space="preserve">The district belief regarding </w:t>
      </w:r>
      <w:r w:rsidR="005568B7" w:rsidRPr="00294799">
        <w:rPr>
          <w:i/>
        </w:rPr>
        <w:t>Practice Work</w:t>
      </w:r>
      <w:r w:rsidRPr="00E12415">
        <w:t xml:space="preserve"> is that:</w:t>
      </w:r>
    </w:p>
    <w:p w:rsidR="00B40E44" w:rsidRPr="00E12415" w:rsidRDefault="008B7BED" w:rsidP="008B7BED">
      <w:pPr>
        <w:pStyle w:val="ListParagraph"/>
        <w:numPr>
          <w:ilvl w:val="0"/>
          <w:numId w:val="3"/>
        </w:numPr>
      </w:pPr>
      <w:r w:rsidRPr="00E12415">
        <w:t xml:space="preserve">Teachers will only assign </w:t>
      </w:r>
      <w:r w:rsidR="00DF4A6E" w:rsidRPr="00E12415">
        <w:t>work</w:t>
      </w:r>
      <w:r w:rsidRPr="00E12415">
        <w:t xml:space="preserve"> directly related to the curriculum</w:t>
      </w:r>
      <w:r w:rsidR="00DF4A6E" w:rsidRPr="00E12415">
        <w:t>.</w:t>
      </w:r>
    </w:p>
    <w:p w:rsidR="008B7BED" w:rsidRPr="00E12415" w:rsidRDefault="00B40E44" w:rsidP="008B7BED">
      <w:pPr>
        <w:pStyle w:val="ListParagraph"/>
        <w:numPr>
          <w:ilvl w:val="0"/>
          <w:numId w:val="3"/>
        </w:numPr>
      </w:pPr>
      <w:r w:rsidRPr="00E12415">
        <w:t xml:space="preserve">Teachers should assign work that can be done independently; work done outside of the classroom is for </w:t>
      </w:r>
      <w:r w:rsidRPr="00E12415">
        <w:rPr>
          <w:i/>
          <w:u w:val="single"/>
        </w:rPr>
        <w:t>practice</w:t>
      </w:r>
      <w:r w:rsidRPr="00E12415">
        <w:t xml:space="preserve"> so students should already understand how to perform the task. </w:t>
      </w:r>
    </w:p>
    <w:p w:rsidR="00626365" w:rsidRPr="00E12415" w:rsidRDefault="005568B7" w:rsidP="00626365">
      <w:pPr>
        <w:pStyle w:val="ListParagraph"/>
        <w:numPr>
          <w:ilvl w:val="0"/>
          <w:numId w:val="3"/>
        </w:numPr>
      </w:pPr>
      <w:r w:rsidRPr="00F34FE4">
        <w:rPr>
          <w:i/>
        </w:rPr>
        <w:t>Practice Work</w:t>
      </w:r>
      <w:r w:rsidR="00DF4A6E" w:rsidRPr="00E12415">
        <w:t xml:space="preserve"> </w:t>
      </w:r>
      <w:r w:rsidR="008B7BED" w:rsidRPr="00E12415">
        <w:t xml:space="preserve">may take place either in school or outside of school.  </w:t>
      </w:r>
      <w:r w:rsidR="00B40E44" w:rsidRPr="00E12415">
        <w:t>Not all teachers will give students work outside of class but that does not mean learning is not occurring in the classroom.</w:t>
      </w:r>
    </w:p>
    <w:p w:rsidR="00626365" w:rsidRPr="00E12415" w:rsidRDefault="005568B7" w:rsidP="00626365">
      <w:pPr>
        <w:pStyle w:val="ListParagraph"/>
        <w:numPr>
          <w:ilvl w:val="0"/>
          <w:numId w:val="3"/>
        </w:numPr>
      </w:pPr>
      <w:r w:rsidRPr="00F34FE4">
        <w:rPr>
          <w:i/>
        </w:rPr>
        <w:t>Practice Work</w:t>
      </w:r>
      <w:r w:rsidR="008B7BED" w:rsidRPr="00E12415">
        <w:t xml:space="preserve"> </w:t>
      </w:r>
      <w:r w:rsidR="00626365" w:rsidRPr="00E12415">
        <w:t xml:space="preserve">done outside of school </w:t>
      </w:r>
      <w:r w:rsidR="008B7BED" w:rsidRPr="00E12415">
        <w:t xml:space="preserve">will count for </w:t>
      </w:r>
      <w:r w:rsidR="00325DCD" w:rsidRPr="00E12415">
        <w:t xml:space="preserve">no </w:t>
      </w:r>
      <w:r w:rsidR="008B7BED" w:rsidRPr="00E12415">
        <w:t xml:space="preserve">more than </w:t>
      </w:r>
      <w:r w:rsidR="00325DCD" w:rsidRPr="00E12415">
        <w:t>25</w:t>
      </w:r>
      <w:r w:rsidR="008B7BED" w:rsidRPr="00E12415">
        <w:t xml:space="preserve">% of an overall grade or for </w:t>
      </w:r>
      <w:r w:rsidR="00626365" w:rsidRPr="00E12415">
        <w:t>determination of meeting the expectation</w:t>
      </w:r>
      <w:r w:rsidR="00384A35" w:rsidRPr="00E12415">
        <w:t>s</w:t>
      </w:r>
      <w:r w:rsidR="00626365" w:rsidRPr="00E12415">
        <w:t xml:space="preserve"> of </w:t>
      </w:r>
      <w:r w:rsidR="008B7BED" w:rsidRPr="00E12415">
        <w:t>a Grade Level Benchmark.</w:t>
      </w:r>
      <w:r w:rsidR="00325DCD" w:rsidRPr="00E12415">
        <w:t xml:space="preserve"> This percentage will be determined collaboratively and the policy will be implemented consistently across a grade level or course.</w:t>
      </w:r>
    </w:p>
    <w:p w:rsidR="008B7BED" w:rsidRPr="00E12415" w:rsidRDefault="00A43485" w:rsidP="008B7BED">
      <w:pPr>
        <w:pStyle w:val="ListParagraph"/>
        <w:numPr>
          <w:ilvl w:val="0"/>
          <w:numId w:val="3"/>
        </w:numPr>
      </w:pPr>
      <w:r w:rsidRPr="00E12415">
        <w:t>Student w</w:t>
      </w:r>
      <w:r w:rsidR="00DF4A6E" w:rsidRPr="00E12415">
        <w:t>ork</w:t>
      </w:r>
      <w:r w:rsidR="00626365" w:rsidRPr="00E12415">
        <w:t xml:space="preserve"> completed in class </w:t>
      </w:r>
      <w:r w:rsidR="00DF4A6E" w:rsidRPr="00E12415">
        <w:t>used to assess individual</w:t>
      </w:r>
      <w:r w:rsidR="00626365" w:rsidRPr="00E12415">
        <w:t xml:space="preserve"> learning may </w:t>
      </w:r>
      <w:r w:rsidR="00DF4A6E" w:rsidRPr="00E12415">
        <w:t>count</w:t>
      </w:r>
      <w:r w:rsidR="00626365" w:rsidRPr="00E12415">
        <w:t xml:space="preserve"> as demonstration of meeting Grade Level Benchmark expectations.</w:t>
      </w:r>
      <w:r w:rsidR="00D520A6" w:rsidRPr="00E12415">
        <w:t xml:space="preserve"> </w:t>
      </w:r>
    </w:p>
    <w:p w:rsidR="008B7BED" w:rsidRPr="00E12415" w:rsidRDefault="005568B7" w:rsidP="008B7BED">
      <w:pPr>
        <w:pStyle w:val="ListParagraph"/>
        <w:numPr>
          <w:ilvl w:val="0"/>
          <w:numId w:val="3"/>
        </w:numPr>
      </w:pPr>
      <w:r w:rsidRPr="00F34FE4">
        <w:rPr>
          <w:i/>
        </w:rPr>
        <w:t>Practice Work</w:t>
      </w:r>
      <w:r w:rsidR="008B7BED" w:rsidRPr="00E12415">
        <w:t xml:space="preserve"> will receive full credit when turned in on or before the date due.</w:t>
      </w:r>
    </w:p>
    <w:p w:rsidR="008B7BED" w:rsidRPr="00E12415" w:rsidRDefault="008B7BED" w:rsidP="008B7BED">
      <w:pPr>
        <w:pStyle w:val="ListParagraph"/>
        <w:numPr>
          <w:ilvl w:val="0"/>
          <w:numId w:val="3"/>
        </w:numPr>
      </w:pPr>
      <w:r w:rsidRPr="00E12415">
        <w:t xml:space="preserve">Teachers will use professional judgment to determine the value for partially completed work or late work.  Teachers will determine this collaboratively and implement the policy consistently </w:t>
      </w:r>
      <w:r w:rsidR="00DF4A6E" w:rsidRPr="00E12415">
        <w:t>across</w:t>
      </w:r>
      <w:r w:rsidRPr="00E12415">
        <w:t xml:space="preserve"> a </w:t>
      </w:r>
      <w:r w:rsidR="00DF4A6E" w:rsidRPr="00E12415">
        <w:t xml:space="preserve">grade level or </w:t>
      </w:r>
      <w:r w:rsidRPr="00E12415">
        <w:t>course.</w:t>
      </w:r>
    </w:p>
    <w:p w:rsidR="001300C0" w:rsidRPr="00E12415" w:rsidRDefault="008B7BED" w:rsidP="008B7BED">
      <w:pPr>
        <w:pStyle w:val="ListParagraph"/>
        <w:numPr>
          <w:ilvl w:val="0"/>
          <w:numId w:val="3"/>
        </w:numPr>
      </w:pPr>
      <w:r w:rsidRPr="00E12415">
        <w:t>Timely and meaningful feedback</w:t>
      </w:r>
      <w:r w:rsidR="00CB6162" w:rsidRPr="00E12415">
        <w:t xml:space="preserve"> on </w:t>
      </w:r>
      <w:r w:rsidR="005568B7" w:rsidRPr="00F34FE4">
        <w:rPr>
          <w:i/>
        </w:rPr>
        <w:t>Practice Work</w:t>
      </w:r>
      <w:r w:rsidR="00CB6162" w:rsidRPr="00E12415">
        <w:t xml:space="preserve"> </w:t>
      </w:r>
      <w:r w:rsidR="00F34FE4">
        <w:t>should</w:t>
      </w:r>
      <w:r w:rsidR="00CB6162" w:rsidRPr="00E12415">
        <w:t xml:space="preserve"> be provided; </w:t>
      </w:r>
      <w:r w:rsidRPr="00E12415">
        <w:t>feedback may take a variety of forms, as determined by the teacher.</w:t>
      </w:r>
    </w:p>
    <w:p w:rsidR="001300C0" w:rsidRPr="00E12415" w:rsidRDefault="001300C0"/>
    <w:p w:rsidR="001300C0" w:rsidRPr="00E12415" w:rsidRDefault="00B30231">
      <w:pPr>
        <w:rPr>
          <w:b/>
          <w:i/>
          <w:sz w:val="28"/>
        </w:rPr>
      </w:pPr>
      <w:r w:rsidRPr="00E12415">
        <w:rPr>
          <w:b/>
          <w:i/>
          <w:sz w:val="28"/>
        </w:rPr>
        <w:t>Grading</w:t>
      </w:r>
    </w:p>
    <w:p w:rsidR="00B30231" w:rsidRPr="00E12415" w:rsidRDefault="002D10B3">
      <w:proofErr w:type="gramStart"/>
      <w:r w:rsidRPr="00E12415">
        <w:t>Teachers</w:t>
      </w:r>
      <w:proofErr w:type="gramEnd"/>
      <w:r w:rsidR="00B30231" w:rsidRPr="00E12415">
        <w:t xml:space="preserve"> </w:t>
      </w:r>
      <w:r w:rsidRPr="00E12415">
        <w:t xml:space="preserve">assess/determine </w:t>
      </w:r>
      <w:r w:rsidR="00B30231" w:rsidRPr="00E12415">
        <w:t xml:space="preserve">student learning in a variety of ways during instruction.  Teachers may use in-class </w:t>
      </w:r>
      <w:r w:rsidR="00A43485" w:rsidRPr="00E12415">
        <w:t>work</w:t>
      </w:r>
      <w:r w:rsidR="00B30231" w:rsidRPr="00E12415">
        <w:t xml:space="preserve">, curriculum-aligned </w:t>
      </w:r>
      <w:r w:rsidR="005568B7" w:rsidRPr="00F34FE4">
        <w:rPr>
          <w:i/>
        </w:rPr>
        <w:t>Practice Work</w:t>
      </w:r>
      <w:r w:rsidR="00B30231" w:rsidRPr="00F34FE4">
        <w:rPr>
          <w:i/>
        </w:rPr>
        <w:t>,</w:t>
      </w:r>
      <w:r w:rsidR="00B30231" w:rsidRPr="00E12415">
        <w:t xml:space="preserve"> tests, quizzes, projects, demonstrations, presentations, projects, etc. to determine whether students have demonstrated what they know or are able to do in a course or for a Grade Level Benchmark.</w:t>
      </w:r>
    </w:p>
    <w:p w:rsidR="00B30231" w:rsidRPr="00E12415" w:rsidRDefault="00B30231"/>
    <w:p w:rsidR="00B30231" w:rsidRPr="00E12415" w:rsidRDefault="00B30231">
      <w:r w:rsidRPr="00E12415">
        <w:t xml:space="preserve">The overall grade will be based on academic </w:t>
      </w:r>
      <w:r w:rsidR="00AD4593" w:rsidRPr="00E12415">
        <w:t>performance</w:t>
      </w:r>
      <w:r w:rsidRPr="00E12415">
        <w:t xml:space="preserve"> and </w:t>
      </w:r>
      <w:r w:rsidR="004A31F4" w:rsidRPr="00E12415">
        <w:t xml:space="preserve">will </w:t>
      </w:r>
      <w:r w:rsidRPr="00E12415">
        <w:t xml:space="preserve">not include completion of </w:t>
      </w:r>
      <w:r w:rsidR="005568B7" w:rsidRPr="00F34FE4">
        <w:rPr>
          <w:i/>
        </w:rPr>
        <w:t>Practice Work</w:t>
      </w:r>
      <w:r w:rsidR="004A31F4" w:rsidRPr="00E12415">
        <w:t xml:space="preserve"> as more than </w:t>
      </w:r>
      <w:r w:rsidR="008471A8" w:rsidRPr="00E12415">
        <w:t>25</w:t>
      </w:r>
      <w:r w:rsidR="004A31F4" w:rsidRPr="00E12415">
        <w:t>% of that grade</w:t>
      </w:r>
      <w:r w:rsidRPr="00E12415">
        <w:t xml:space="preserve">.  While </w:t>
      </w:r>
      <w:r w:rsidR="009B399D" w:rsidRPr="00E12415">
        <w:t xml:space="preserve">it is recognized that work completed outside of the classroom is </w:t>
      </w:r>
      <w:r w:rsidRPr="00E12415">
        <w:t>important and contribute</w:t>
      </w:r>
      <w:r w:rsidR="009B399D" w:rsidRPr="00E12415">
        <w:t>s</w:t>
      </w:r>
      <w:r w:rsidRPr="00E12415">
        <w:t xml:space="preserve"> to academic </w:t>
      </w:r>
      <w:r w:rsidR="00AD4593" w:rsidRPr="00E12415">
        <w:t>performance</w:t>
      </w:r>
      <w:r w:rsidRPr="00E12415">
        <w:t xml:space="preserve">, </w:t>
      </w:r>
      <w:r w:rsidR="009B399D" w:rsidRPr="00E12415">
        <w:t>work completed outside of the classroom</w:t>
      </w:r>
      <w:r w:rsidRPr="00E12415">
        <w:t xml:space="preserve"> may not always accurately demonstrate individual student learning or </w:t>
      </w:r>
      <w:r w:rsidR="009B399D" w:rsidRPr="00E12415">
        <w:t>performance</w:t>
      </w:r>
      <w:r w:rsidRPr="00E12415">
        <w:t xml:space="preserve">. Because that is the case, a separate </w:t>
      </w:r>
      <w:r w:rsidR="00580818">
        <w:rPr>
          <w:i/>
        </w:rPr>
        <w:t>Work Habits</w:t>
      </w:r>
      <w:r w:rsidRPr="00E12415">
        <w:t xml:space="preserve"> grade will be </w:t>
      </w:r>
      <w:r w:rsidR="009B399D" w:rsidRPr="00E12415">
        <w:t>communicated</w:t>
      </w:r>
      <w:r w:rsidRPr="00E12415">
        <w:t xml:space="preserve"> on the report card. </w:t>
      </w:r>
    </w:p>
    <w:p w:rsidR="00B30231" w:rsidRPr="00E12415" w:rsidRDefault="00B30231"/>
    <w:p w:rsidR="00B30231" w:rsidRPr="00E12415" w:rsidRDefault="00B30231" w:rsidP="00B30231">
      <w:pPr>
        <w:pStyle w:val="ListParagraph"/>
        <w:numPr>
          <w:ilvl w:val="0"/>
          <w:numId w:val="4"/>
        </w:numPr>
      </w:pPr>
      <w:r w:rsidRPr="00E12415">
        <w:t>Letter grades will still be given in grades 3-12.</w:t>
      </w:r>
      <w:r w:rsidR="009B399D" w:rsidRPr="00E12415">
        <w:t xml:space="preserve"> A grade point average will be used at the high school for </w:t>
      </w:r>
      <w:r w:rsidR="002D10B3" w:rsidRPr="00E12415">
        <w:t xml:space="preserve">college entry, </w:t>
      </w:r>
      <w:r w:rsidR="009B399D" w:rsidRPr="00E12415">
        <w:t xml:space="preserve">scholarships, etc. </w:t>
      </w:r>
    </w:p>
    <w:p w:rsidR="00B30231" w:rsidRPr="00E12415" w:rsidRDefault="00B30231" w:rsidP="00B30231">
      <w:pPr>
        <w:pStyle w:val="ListParagraph"/>
        <w:numPr>
          <w:ilvl w:val="0"/>
          <w:numId w:val="4"/>
        </w:numPr>
      </w:pPr>
      <w:r w:rsidRPr="00E12415">
        <w:t xml:space="preserve">A </w:t>
      </w:r>
      <w:r w:rsidR="00F34FE4">
        <w:t xml:space="preserve">number </w:t>
      </w:r>
      <w:r w:rsidRPr="00E12415">
        <w:t>code will be given to report whether a studen</w:t>
      </w:r>
      <w:r w:rsidR="008C63AA" w:rsidRPr="00E12415">
        <w:t>t has met the expectation</w:t>
      </w:r>
      <w:r w:rsidR="00F870F9" w:rsidRPr="00E12415">
        <w:t>s</w:t>
      </w:r>
      <w:r w:rsidR="008C63AA" w:rsidRPr="00E12415">
        <w:t xml:space="preserve"> for </w:t>
      </w:r>
      <w:r w:rsidRPr="00E12415">
        <w:t>individual Grade Level Benchmarks in grades PK – 12.</w:t>
      </w:r>
    </w:p>
    <w:p w:rsidR="00F870F9" w:rsidRPr="00E12415" w:rsidRDefault="00B30231" w:rsidP="009B399D">
      <w:pPr>
        <w:pStyle w:val="ListParagraph"/>
        <w:numPr>
          <w:ilvl w:val="0"/>
          <w:numId w:val="4"/>
        </w:numPr>
      </w:pPr>
      <w:r w:rsidRPr="00E12415">
        <w:t xml:space="preserve">A </w:t>
      </w:r>
      <w:r w:rsidR="00F34FE4">
        <w:t xml:space="preserve">number </w:t>
      </w:r>
      <w:r w:rsidRPr="00E12415">
        <w:t xml:space="preserve">code will be given to report whether a student has met the expectations outlined as </w:t>
      </w:r>
      <w:r w:rsidR="00580818">
        <w:t>Work Habits</w:t>
      </w:r>
      <w:r w:rsidRPr="00E12415">
        <w:t xml:space="preserve"> in grades PK – 12</w:t>
      </w:r>
      <w:r w:rsidR="009B399D" w:rsidRPr="00E12415">
        <w:t>.</w:t>
      </w:r>
    </w:p>
    <w:p w:rsidR="00F870F9" w:rsidRPr="00E12415" w:rsidRDefault="00F870F9" w:rsidP="00F870F9"/>
    <w:tbl>
      <w:tblPr>
        <w:tblStyle w:val="LightGrid-Accent11"/>
        <w:tblpPr w:leftFromText="180" w:rightFromText="180" w:vertAnchor="text" w:horzAnchor="page" w:tblpX="2269" w:tblpY="-49"/>
        <w:tblW w:w="7569" w:type="dxa"/>
        <w:tblLook w:val="04A0"/>
      </w:tblPr>
      <w:tblGrid>
        <w:gridCol w:w="2523"/>
        <w:gridCol w:w="2523"/>
        <w:gridCol w:w="2523"/>
      </w:tblGrid>
      <w:tr w:rsidR="00F870F9" w:rsidRPr="00E12415">
        <w:trPr>
          <w:cnfStyle w:val="100000000000"/>
          <w:trHeight w:val="290"/>
        </w:trPr>
        <w:tc>
          <w:tcPr>
            <w:cnfStyle w:val="001000000000"/>
            <w:tcW w:w="2523" w:type="dxa"/>
          </w:tcPr>
          <w:p w:rsidR="00F870F9" w:rsidRPr="00E12415" w:rsidRDefault="00F870F9" w:rsidP="00F870F9">
            <w:pPr>
              <w:jc w:val="center"/>
            </w:pPr>
            <w:r w:rsidRPr="00E12415">
              <w:t>Letter Grade</w:t>
            </w:r>
          </w:p>
        </w:tc>
        <w:tc>
          <w:tcPr>
            <w:tcW w:w="2523" w:type="dxa"/>
          </w:tcPr>
          <w:p w:rsidR="00F870F9" w:rsidRPr="00E12415" w:rsidRDefault="00F870F9" w:rsidP="00F870F9">
            <w:pPr>
              <w:jc w:val="center"/>
              <w:cnfStyle w:val="100000000000"/>
            </w:pPr>
            <w:r w:rsidRPr="00E12415">
              <w:t>Percentage</w:t>
            </w:r>
          </w:p>
        </w:tc>
        <w:tc>
          <w:tcPr>
            <w:tcW w:w="2523" w:type="dxa"/>
          </w:tcPr>
          <w:p w:rsidR="00F870F9" w:rsidRPr="00E12415" w:rsidRDefault="00F870F9" w:rsidP="00F870F9">
            <w:pPr>
              <w:jc w:val="center"/>
              <w:cnfStyle w:val="100000000000"/>
            </w:pPr>
            <w:r w:rsidRPr="00E12415">
              <w:t>Grade Point Average</w:t>
            </w:r>
          </w:p>
        </w:tc>
      </w:tr>
      <w:tr w:rsidR="00F870F9" w:rsidRPr="00E12415">
        <w:trPr>
          <w:cnfStyle w:val="000000100000"/>
          <w:trHeight w:val="304"/>
        </w:trPr>
        <w:tc>
          <w:tcPr>
            <w:cnfStyle w:val="001000000000"/>
            <w:tcW w:w="2523" w:type="dxa"/>
          </w:tcPr>
          <w:p w:rsidR="00F870F9" w:rsidRPr="00E12415" w:rsidRDefault="00F870F9" w:rsidP="00F870F9">
            <w:pPr>
              <w:jc w:val="center"/>
            </w:pPr>
            <w:r w:rsidRPr="00E12415">
              <w:t>A</w:t>
            </w:r>
          </w:p>
        </w:tc>
        <w:tc>
          <w:tcPr>
            <w:tcW w:w="2523" w:type="dxa"/>
          </w:tcPr>
          <w:p w:rsidR="00F870F9" w:rsidRPr="00E12415" w:rsidRDefault="00F870F9" w:rsidP="00F870F9">
            <w:pPr>
              <w:jc w:val="center"/>
              <w:cnfStyle w:val="000000100000"/>
            </w:pPr>
            <w:r w:rsidRPr="00E12415">
              <w:t>94-100</w:t>
            </w:r>
            <w:r w:rsidR="002D10B3" w:rsidRPr="00E12415">
              <w:t xml:space="preserve">% </w:t>
            </w:r>
          </w:p>
        </w:tc>
        <w:tc>
          <w:tcPr>
            <w:tcW w:w="2523" w:type="dxa"/>
          </w:tcPr>
          <w:p w:rsidR="00F870F9" w:rsidRPr="00E12415" w:rsidRDefault="00F870F9" w:rsidP="00F870F9">
            <w:pPr>
              <w:jc w:val="center"/>
              <w:cnfStyle w:val="000000100000"/>
            </w:pPr>
            <w:r w:rsidRPr="00E12415">
              <w:t>4.0</w:t>
            </w:r>
          </w:p>
        </w:tc>
      </w:tr>
      <w:tr w:rsidR="00F870F9" w:rsidRPr="00E12415">
        <w:trPr>
          <w:cnfStyle w:val="000000010000"/>
          <w:trHeight w:val="290"/>
        </w:trPr>
        <w:tc>
          <w:tcPr>
            <w:cnfStyle w:val="001000000000"/>
            <w:tcW w:w="2523" w:type="dxa"/>
          </w:tcPr>
          <w:p w:rsidR="00F870F9" w:rsidRPr="00E12415" w:rsidRDefault="00F870F9" w:rsidP="00F870F9">
            <w:pPr>
              <w:jc w:val="center"/>
            </w:pPr>
            <w:r w:rsidRPr="00E12415">
              <w:t>A-</w:t>
            </w:r>
          </w:p>
        </w:tc>
        <w:tc>
          <w:tcPr>
            <w:tcW w:w="2523" w:type="dxa"/>
          </w:tcPr>
          <w:p w:rsidR="00F870F9" w:rsidRPr="00E12415" w:rsidRDefault="00F870F9" w:rsidP="00F870F9">
            <w:pPr>
              <w:jc w:val="center"/>
              <w:cnfStyle w:val="000000010000"/>
            </w:pPr>
            <w:r w:rsidRPr="00E12415">
              <w:t xml:space="preserve">90-93% </w:t>
            </w:r>
          </w:p>
        </w:tc>
        <w:tc>
          <w:tcPr>
            <w:tcW w:w="2523" w:type="dxa"/>
          </w:tcPr>
          <w:p w:rsidR="00F870F9" w:rsidRPr="00E12415" w:rsidRDefault="00F870F9" w:rsidP="00F870F9">
            <w:pPr>
              <w:jc w:val="center"/>
              <w:cnfStyle w:val="000000010000"/>
            </w:pPr>
            <w:r w:rsidRPr="00E12415">
              <w:t>3.67</w:t>
            </w:r>
          </w:p>
        </w:tc>
      </w:tr>
      <w:tr w:rsidR="00F870F9" w:rsidRPr="00E12415">
        <w:trPr>
          <w:cnfStyle w:val="000000100000"/>
          <w:trHeight w:val="290"/>
        </w:trPr>
        <w:tc>
          <w:tcPr>
            <w:cnfStyle w:val="001000000000"/>
            <w:tcW w:w="2523" w:type="dxa"/>
          </w:tcPr>
          <w:p w:rsidR="00F870F9" w:rsidRPr="00E12415" w:rsidRDefault="00F870F9" w:rsidP="00F870F9">
            <w:pPr>
              <w:jc w:val="center"/>
            </w:pPr>
            <w:r w:rsidRPr="00E12415">
              <w:t>B+</w:t>
            </w:r>
          </w:p>
        </w:tc>
        <w:tc>
          <w:tcPr>
            <w:tcW w:w="2523" w:type="dxa"/>
          </w:tcPr>
          <w:p w:rsidR="00F870F9" w:rsidRPr="00E12415" w:rsidRDefault="00F870F9" w:rsidP="00F870F9">
            <w:pPr>
              <w:jc w:val="center"/>
              <w:cnfStyle w:val="000000100000"/>
            </w:pPr>
            <w:r w:rsidRPr="00E12415">
              <w:t xml:space="preserve">87-89% </w:t>
            </w:r>
          </w:p>
        </w:tc>
        <w:tc>
          <w:tcPr>
            <w:tcW w:w="2523" w:type="dxa"/>
          </w:tcPr>
          <w:p w:rsidR="00F870F9" w:rsidRPr="00E12415" w:rsidRDefault="00F870F9" w:rsidP="00F870F9">
            <w:pPr>
              <w:jc w:val="center"/>
              <w:cnfStyle w:val="000000100000"/>
            </w:pPr>
            <w:r w:rsidRPr="00E12415">
              <w:t>3.33</w:t>
            </w:r>
          </w:p>
        </w:tc>
      </w:tr>
      <w:tr w:rsidR="00F870F9" w:rsidRPr="00E12415">
        <w:trPr>
          <w:cnfStyle w:val="000000010000"/>
          <w:trHeight w:val="290"/>
        </w:trPr>
        <w:tc>
          <w:tcPr>
            <w:cnfStyle w:val="001000000000"/>
            <w:tcW w:w="2523" w:type="dxa"/>
          </w:tcPr>
          <w:p w:rsidR="00F870F9" w:rsidRPr="00E12415" w:rsidRDefault="00F870F9" w:rsidP="00F870F9">
            <w:pPr>
              <w:jc w:val="center"/>
            </w:pPr>
            <w:r w:rsidRPr="00E12415">
              <w:t>B</w:t>
            </w:r>
          </w:p>
        </w:tc>
        <w:tc>
          <w:tcPr>
            <w:tcW w:w="2523" w:type="dxa"/>
          </w:tcPr>
          <w:p w:rsidR="00F870F9" w:rsidRPr="00E12415" w:rsidRDefault="00F870F9" w:rsidP="00F870F9">
            <w:pPr>
              <w:jc w:val="center"/>
              <w:cnfStyle w:val="000000010000"/>
            </w:pPr>
            <w:r w:rsidRPr="00E12415">
              <w:t xml:space="preserve">84-86% </w:t>
            </w:r>
          </w:p>
        </w:tc>
        <w:tc>
          <w:tcPr>
            <w:tcW w:w="2523" w:type="dxa"/>
          </w:tcPr>
          <w:p w:rsidR="00F870F9" w:rsidRPr="00E12415" w:rsidRDefault="00F870F9" w:rsidP="00F870F9">
            <w:pPr>
              <w:jc w:val="center"/>
              <w:cnfStyle w:val="000000010000"/>
            </w:pPr>
            <w:r w:rsidRPr="00E12415">
              <w:t>3.0</w:t>
            </w:r>
          </w:p>
        </w:tc>
      </w:tr>
      <w:tr w:rsidR="00F870F9" w:rsidRPr="00E12415">
        <w:trPr>
          <w:cnfStyle w:val="000000100000"/>
          <w:trHeight w:val="290"/>
        </w:trPr>
        <w:tc>
          <w:tcPr>
            <w:cnfStyle w:val="001000000000"/>
            <w:tcW w:w="2523" w:type="dxa"/>
          </w:tcPr>
          <w:p w:rsidR="00F870F9" w:rsidRPr="00E12415" w:rsidRDefault="00F870F9" w:rsidP="00F870F9">
            <w:pPr>
              <w:jc w:val="center"/>
            </w:pPr>
            <w:r w:rsidRPr="00E12415">
              <w:t>B-</w:t>
            </w:r>
          </w:p>
        </w:tc>
        <w:tc>
          <w:tcPr>
            <w:tcW w:w="2523" w:type="dxa"/>
          </w:tcPr>
          <w:p w:rsidR="00F870F9" w:rsidRPr="00E12415" w:rsidRDefault="00F870F9" w:rsidP="00F870F9">
            <w:pPr>
              <w:jc w:val="center"/>
              <w:cnfStyle w:val="000000100000"/>
            </w:pPr>
            <w:r w:rsidRPr="00E12415">
              <w:t xml:space="preserve">80-83% </w:t>
            </w:r>
          </w:p>
        </w:tc>
        <w:tc>
          <w:tcPr>
            <w:tcW w:w="2523" w:type="dxa"/>
          </w:tcPr>
          <w:p w:rsidR="00F870F9" w:rsidRPr="00E12415" w:rsidRDefault="00F870F9" w:rsidP="00F870F9">
            <w:pPr>
              <w:jc w:val="center"/>
              <w:cnfStyle w:val="000000100000"/>
            </w:pPr>
            <w:r w:rsidRPr="00E12415">
              <w:t>2.67</w:t>
            </w:r>
          </w:p>
        </w:tc>
      </w:tr>
      <w:tr w:rsidR="00F870F9" w:rsidRPr="00E12415">
        <w:trPr>
          <w:cnfStyle w:val="000000010000"/>
          <w:trHeight w:val="290"/>
        </w:trPr>
        <w:tc>
          <w:tcPr>
            <w:cnfStyle w:val="001000000000"/>
            <w:tcW w:w="2523" w:type="dxa"/>
          </w:tcPr>
          <w:p w:rsidR="00F870F9" w:rsidRPr="00E12415" w:rsidRDefault="00F870F9" w:rsidP="00F870F9">
            <w:pPr>
              <w:jc w:val="center"/>
            </w:pPr>
            <w:r w:rsidRPr="00E12415">
              <w:t>C+</w:t>
            </w:r>
          </w:p>
        </w:tc>
        <w:tc>
          <w:tcPr>
            <w:tcW w:w="2523" w:type="dxa"/>
          </w:tcPr>
          <w:p w:rsidR="00F870F9" w:rsidRPr="00E12415" w:rsidRDefault="00F870F9" w:rsidP="00F870F9">
            <w:pPr>
              <w:jc w:val="center"/>
              <w:cnfStyle w:val="000000010000"/>
            </w:pPr>
            <w:r w:rsidRPr="00E12415">
              <w:t xml:space="preserve">77-79% </w:t>
            </w:r>
          </w:p>
        </w:tc>
        <w:tc>
          <w:tcPr>
            <w:tcW w:w="2523" w:type="dxa"/>
          </w:tcPr>
          <w:p w:rsidR="00F870F9" w:rsidRPr="00E12415" w:rsidRDefault="00F870F9" w:rsidP="00F870F9">
            <w:pPr>
              <w:jc w:val="center"/>
              <w:cnfStyle w:val="000000010000"/>
            </w:pPr>
            <w:r w:rsidRPr="00E12415">
              <w:t>2.33</w:t>
            </w:r>
          </w:p>
        </w:tc>
      </w:tr>
      <w:tr w:rsidR="00F870F9" w:rsidRPr="00E12415">
        <w:trPr>
          <w:cnfStyle w:val="000000100000"/>
          <w:trHeight w:val="217"/>
        </w:trPr>
        <w:tc>
          <w:tcPr>
            <w:cnfStyle w:val="001000000000"/>
            <w:tcW w:w="2523" w:type="dxa"/>
          </w:tcPr>
          <w:p w:rsidR="00F870F9" w:rsidRPr="00E12415" w:rsidRDefault="00F870F9" w:rsidP="00F870F9">
            <w:pPr>
              <w:jc w:val="center"/>
            </w:pPr>
            <w:r w:rsidRPr="00E12415">
              <w:t>C</w:t>
            </w:r>
          </w:p>
        </w:tc>
        <w:tc>
          <w:tcPr>
            <w:tcW w:w="2523" w:type="dxa"/>
          </w:tcPr>
          <w:p w:rsidR="00F870F9" w:rsidRPr="00E12415" w:rsidRDefault="00F870F9" w:rsidP="00F870F9">
            <w:pPr>
              <w:jc w:val="center"/>
              <w:cnfStyle w:val="000000100000"/>
            </w:pPr>
            <w:r w:rsidRPr="00E12415">
              <w:t xml:space="preserve">74-76% </w:t>
            </w:r>
          </w:p>
        </w:tc>
        <w:tc>
          <w:tcPr>
            <w:tcW w:w="2523" w:type="dxa"/>
          </w:tcPr>
          <w:p w:rsidR="00F870F9" w:rsidRPr="00E12415" w:rsidRDefault="00F870F9" w:rsidP="00F870F9">
            <w:pPr>
              <w:jc w:val="center"/>
              <w:cnfStyle w:val="000000100000"/>
            </w:pPr>
            <w:r w:rsidRPr="00E12415">
              <w:t>2.0</w:t>
            </w:r>
          </w:p>
        </w:tc>
      </w:tr>
      <w:tr w:rsidR="00F870F9" w:rsidRPr="00E12415">
        <w:trPr>
          <w:cnfStyle w:val="000000010000"/>
          <w:trHeight w:val="217"/>
        </w:trPr>
        <w:tc>
          <w:tcPr>
            <w:cnfStyle w:val="001000000000"/>
            <w:tcW w:w="2523" w:type="dxa"/>
          </w:tcPr>
          <w:p w:rsidR="00F870F9" w:rsidRPr="00E12415" w:rsidRDefault="00F870F9" w:rsidP="00F870F9">
            <w:pPr>
              <w:jc w:val="center"/>
            </w:pPr>
            <w:r w:rsidRPr="00E12415">
              <w:t>C-</w:t>
            </w:r>
          </w:p>
        </w:tc>
        <w:tc>
          <w:tcPr>
            <w:tcW w:w="2523" w:type="dxa"/>
          </w:tcPr>
          <w:p w:rsidR="00F870F9" w:rsidRPr="00E12415" w:rsidRDefault="00F870F9" w:rsidP="00F870F9">
            <w:pPr>
              <w:jc w:val="center"/>
              <w:cnfStyle w:val="000000010000"/>
            </w:pPr>
            <w:r w:rsidRPr="00E12415">
              <w:t xml:space="preserve">70-73% </w:t>
            </w:r>
          </w:p>
        </w:tc>
        <w:tc>
          <w:tcPr>
            <w:tcW w:w="2523" w:type="dxa"/>
          </w:tcPr>
          <w:p w:rsidR="00F870F9" w:rsidRPr="00E12415" w:rsidRDefault="00F870F9" w:rsidP="00F870F9">
            <w:pPr>
              <w:jc w:val="center"/>
              <w:cnfStyle w:val="000000010000"/>
            </w:pPr>
            <w:r w:rsidRPr="00E12415">
              <w:t>1.67</w:t>
            </w:r>
          </w:p>
        </w:tc>
      </w:tr>
      <w:tr w:rsidR="00F870F9" w:rsidRPr="00E12415">
        <w:trPr>
          <w:cnfStyle w:val="000000100000"/>
          <w:trHeight w:val="217"/>
        </w:trPr>
        <w:tc>
          <w:tcPr>
            <w:cnfStyle w:val="001000000000"/>
            <w:tcW w:w="2523" w:type="dxa"/>
          </w:tcPr>
          <w:p w:rsidR="00F870F9" w:rsidRPr="00E12415" w:rsidRDefault="00F870F9" w:rsidP="00F870F9">
            <w:pPr>
              <w:jc w:val="center"/>
            </w:pPr>
            <w:r w:rsidRPr="00E12415">
              <w:t>D+</w:t>
            </w:r>
          </w:p>
        </w:tc>
        <w:tc>
          <w:tcPr>
            <w:tcW w:w="2523" w:type="dxa"/>
          </w:tcPr>
          <w:p w:rsidR="00F870F9" w:rsidRPr="00E12415" w:rsidRDefault="00580818" w:rsidP="00F870F9">
            <w:pPr>
              <w:jc w:val="center"/>
              <w:cnfStyle w:val="000000100000"/>
            </w:pPr>
            <w:r>
              <w:t>67-69%</w:t>
            </w:r>
            <w:r w:rsidR="00F870F9" w:rsidRPr="00E12415">
              <w:t xml:space="preserve"> </w:t>
            </w:r>
          </w:p>
        </w:tc>
        <w:tc>
          <w:tcPr>
            <w:tcW w:w="2523" w:type="dxa"/>
          </w:tcPr>
          <w:p w:rsidR="00F870F9" w:rsidRPr="00E12415" w:rsidRDefault="00580818" w:rsidP="00F870F9">
            <w:pPr>
              <w:jc w:val="center"/>
              <w:cnfStyle w:val="000000100000"/>
            </w:pPr>
            <w:r>
              <w:t>1.33</w:t>
            </w:r>
          </w:p>
        </w:tc>
      </w:tr>
      <w:tr w:rsidR="00F870F9" w:rsidRPr="00E12415">
        <w:trPr>
          <w:cnfStyle w:val="000000010000"/>
          <w:trHeight w:val="217"/>
        </w:trPr>
        <w:tc>
          <w:tcPr>
            <w:cnfStyle w:val="001000000000"/>
            <w:tcW w:w="2523" w:type="dxa"/>
          </w:tcPr>
          <w:p w:rsidR="00F870F9" w:rsidRPr="00E12415" w:rsidRDefault="00F870F9" w:rsidP="00F870F9">
            <w:pPr>
              <w:jc w:val="center"/>
            </w:pPr>
            <w:r w:rsidRPr="00E12415">
              <w:t>D</w:t>
            </w:r>
          </w:p>
        </w:tc>
        <w:tc>
          <w:tcPr>
            <w:tcW w:w="2523" w:type="dxa"/>
          </w:tcPr>
          <w:p w:rsidR="00F870F9" w:rsidRPr="00E12415" w:rsidRDefault="00580818" w:rsidP="00F870F9">
            <w:pPr>
              <w:jc w:val="center"/>
              <w:cnfStyle w:val="000000010000"/>
            </w:pPr>
            <w:r>
              <w:t>64-66%</w:t>
            </w:r>
            <w:r w:rsidR="00F870F9" w:rsidRPr="00E12415">
              <w:t xml:space="preserve"> </w:t>
            </w:r>
          </w:p>
        </w:tc>
        <w:tc>
          <w:tcPr>
            <w:tcW w:w="2523" w:type="dxa"/>
          </w:tcPr>
          <w:p w:rsidR="00F870F9" w:rsidRPr="00E12415" w:rsidRDefault="00F870F9" w:rsidP="00F870F9">
            <w:pPr>
              <w:jc w:val="center"/>
              <w:cnfStyle w:val="000000010000"/>
            </w:pPr>
            <w:r w:rsidRPr="00E12415">
              <w:t>1.0</w:t>
            </w:r>
          </w:p>
        </w:tc>
      </w:tr>
      <w:tr w:rsidR="00F870F9" w:rsidRPr="00E12415">
        <w:trPr>
          <w:cnfStyle w:val="000000100000"/>
          <w:trHeight w:val="217"/>
        </w:trPr>
        <w:tc>
          <w:tcPr>
            <w:cnfStyle w:val="001000000000"/>
            <w:tcW w:w="2523" w:type="dxa"/>
          </w:tcPr>
          <w:p w:rsidR="00F870F9" w:rsidRPr="00E12415" w:rsidRDefault="00F870F9" w:rsidP="00F870F9">
            <w:pPr>
              <w:jc w:val="center"/>
            </w:pPr>
            <w:r w:rsidRPr="00E12415">
              <w:t>D-</w:t>
            </w:r>
          </w:p>
        </w:tc>
        <w:tc>
          <w:tcPr>
            <w:tcW w:w="2523" w:type="dxa"/>
          </w:tcPr>
          <w:p w:rsidR="00F870F9" w:rsidRPr="00E12415" w:rsidRDefault="00580818" w:rsidP="00F870F9">
            <w:pPr>
              <w:jc w:val="center"/>
              <w:cnfStyle w:val="000000100000"/>
            </w:pPr>
            <w:r>
              <w:t>60-63%</w:t>
            </w:r>
            <w:r w:rsidR="00F870F9" w:rsidRPr="00E12415">
              <w:t xml:space="preserve"> </w:t>
            </w:r>
          </w:p>
        </w:tc>
        <w:tc>
          <w:tcPr>
            <w:tcW w:w="2523" w:type="dxa"/>
          </w:tcPr>
          <w:p w:rsidR="00F870F9" w:rsidRPr="00E12415" w:rsidRDefault="00580818" w:rsidP="00F870F9">
            <w:pPr>
              <w:jc w:val="center"/>
              <w:cnfStyle w:val="000000100000"/>
            </w:pPr>
            <w:r>
              <w:t>.67</w:t>
            </w:r>
          </w:p>
        </w:tc>
      </w:tr>
      <w:tr w:rsidR="00F870F9" w:rsidRPr="00E12415">
        <w:trPr>
          <w:cnfStyle w:val="000000010000"/>
          <w:trHeight w:val="217"/>
        </w:trPr>
        <w:tc>
          <w:tcPr>
            <w:cnfStyle w:val="001000000000"/>
            <w:tcW w:w="2523" w:type="dxa"/>
          </w:tcPr>
          <w:p w:rsidR="00F870F9" w:rsidRPr="00E12415" w:rsidRDefault="00F870F9" w:rsidP="00F870F9">
            <w:pPr>
              <w:jc w:val="center"/>
            </w:pPr>
            <w:r w:rsidRPr="00E12415">
              <w:t>F</w:t>
            </w:r>
          </w:p>
        </w:tc>
        <w:tc>
          <w:tcPr>
            <w:tcW w:w="2523" w:type="dxa"/>
          </w:tcPr>
          <w:p w:rsidR="00F870F9" w:rsidRPr="00E12415" w:rsidRDefault="00580818" w:rsidP="00F870F9">
            <w:pPr>
              <w:jc w:val="center"/>
              <w:cnfStyle w:val="000000010000"/>
            </w:pPr>
            <w:r>
              <w:t>5</w:t>
            </w:r>
            <w:r w:rsidR="00F870F9" w:rsidRPr="00E12415">
              <w:t xml:space="preserve">9% and Below </w:t>
            </w:r>
          </w:p>
        </w:tc>
        <w:tc>
          <w:tcPr>
            <w:tcW w:w="2523" w:type="dxa"/>
          </w:tcPr>
          <w:p w:rsidR="00F870F9" w:rsidRPr="00E12415" w:rsidRDefault="00580818" w:rsidP="00F870F9">
            <w:pPr>
              <w:jc w:val="center"/>
              <w:cnfStyle w:val="000000010000"/>
            </w:pPr>
            <w:r>
              <w:t>.33</w:t>
            </w:r>
          </w:p>
        </w:tc>
      </w:tr>
    </w:tbl>
    <w:p w:rsidR="00F870F9" w:rsidRPr="00E12415" w:rsidRDefault="00F870F9" w:rsidP="00F870F9"/>
    <w:p w:rsidR="00F870F9" w:rsidRPr="00E12415" w:rsidRDefault="00F870F9" w:rsidP="00F870F9"/>
    <w:p w:rsidR="00F870F9" w:rsidRPr="00E12415" w:rsidRDefault="00F870F9" w:rsidP="00F870F9"/>
    <w:p w:rsidR="00F870F9" w:rsidRPr="00E12415" w:rsidRDefault="00F870F9" w:rsidP="00F870F9"/>
    <w:p w:rsidR="00F870F9" w:rsidRPr="00E12415" w:rsidRDefault="00F870F9" w:rsidP="00F870F9"/>
    <w:p w:rsidR="00F870F9" w:rsidRPr="00E12415" w:rsidRDefault="00F870F9" w:rsidP="00F870F9"/>
    <w:p w:rsidR="00F870F9" w:rsidRPr="00E12415" w:rsidRDefault="00F870F9" w:rsidP="00F870F9"/>
    <w:p w:rsidR="00F870F9" w:rsidRPr="00E12415" w:rsidRDefault="00F870F9" w:rsidP="00F870F9"/>
    <w:p w:rsidR="00F870F9" w:rsidRPr="00E12415" w:rsidRDefault="00F870F9" w:rsidP="00F870F9"/>
    <w:p w:rsidR="00F870F9" w:rsidRPr="00E12415" w:rsidRDefault="00F870F9">
      <w:pPr>
        <w:rPr>
          <w:b/>
          <w:i/>
          <w:sz w:val="32"/>
          <w:u w:val="single"/>
        </w:rPr>
      </w:pPr>
    </w:p>
    <w:p w:rsidR="00F34FE4" w:rsidRDefault="00F34FE4">
      <w:pPr>
        <w:rPr>
          <w:b/>
          <w:i/>
          <w:sz w:val="32"/>
          <w:u w:val="single"/>
        </w:rPr>
      </w:pPr>
    </w:p>
    <w:p w:rsidR="00F34FE4" w:rsidRDefault="00F34FE4">
      <w:pPr>
        <w:rPr>
          <w:b/>
          <w:i/>
          <w:sz w:val="32"/>
          <w:u w:val="single"/>
        </w:rPr>
      </w:pPr>
    </w:p>
    <w:p w:rsidR="00F34FE4" w:rsidRDefault="00F34FE4">
      <w:pPr>
        <w:rPr>
          <w:b/>
          <w:i/>
          <w:sz w:val="32"/>
          <w:u w:val="single"/>
        </w:rPr>
      </w:pPr>
    </w:p>
    <w:p w:rsidR="00F34FE4" w:rsidRDefault="00F34FE4">
      <w:pPr>
        <w:rPr>
          <w:b/>
          <w:i/>
          <w:sz w:val="32"/>
          <w:u w:val="single"/>
        </w:rPr>
      </w:pPr>
    </w:p>
    <w:p w:rsidR="00B55A95" w:rsidRDefault="00B55A95">
      <w:pPr>
        <w:rPr>
          <w:b/>
          <w:i/>
          <w:sz w:val="32"/>
          <w:u w:val="single"/>
        </w:rPr>
      </w:pPr>
    </w:p>
    <w:p w:rsidR="00B55A95" w:rsidRDefault="00B55A95">
      <w:pPr>
        <w:rPr>
          <w:b/>
          <w:i/>
          <w:sz w:val="32"/>
          <w:u w:val="single"/>
        </w:rPr>
      </w:pPr>
    </w:p>
    <w:p w:rsidR="008C63AA" w:rsidRPr="00E12415" w:rsidRDefault="008C63AA">
      <w:pPr>
        <w:rPr>
          <w:b/>
          <w:i/>
          <w:sz w:val="32"/>
          <w:u w:val="single"/>
        </w:rPr>
      </w:pPr>
      <w:r w:rsidRPr="00E12415">
        <w:rPr>
          <w:b/>
          <w:i/>
          <w:sz w:val="32"/>
          <w:u w:val="single"/>
        </w:rPr>
        <w:t>Which courses will report out by Grade Level Benchmark next year?</w:t>
      </w:r>
    </w:p>
    <w:p w:rsidR="008C63AA" w:rsidRPr="00E12415" w:rsidRDefault="008C63AA">
      <w:r w:rsidRPr="00E12415">
        <w:t>Grade Level Benchmarks have been completed in most content areas across PK-12 and will be listed on the report card beginning in 2011. The checkmarks signify the content areas reporting out progress on Grade Level Benchmarks.  If not checked, overall grades will still be reported out in that content area.</w:t>
      </w:r>
      <w:r w:rsidR="00F870F9" w:rsidRPr="00E12415">
        <w:t xml:space="preserve"> In addition, a </w:t>
      </w:r>
      <w:r w:rsidR="00580818">
        <w:t>Work Habits</w:t>
      </w:r>
      <w:r w:rsidR="00F870F9" w:rsidRPr="00E12415">
        <w:t xml:space="preserve"> code will be provided along with comments regarding your child’s progress or performance.</w:t>
      </w:r>
    </w:p>
    <w:p w:rsidR="008C63AA" w:rsidRPr="00E12415" w:rsidRDefault="008C63AA"/>
    <w:tbl>
      <w:tblPr>
        <w:tblStyle w:val="LightGrid-Accent11"/>
        <w:tblW w:w="9109" w:type="dxa"/>
        <w:tblLook w:val="04A0"/>
      </w:tblPr>
      <w:tblGrid>
        <w:gridCol w:w="1832"/>
        <w:gridCol w:w="1663"/>
        <w:gridCol w:w="2002"/>
        <w:gridCol w:w="1838"/>
        <w:gridCol w:w="1774"/>
      </w:tblGrid>
      <w:tr w:rsidR="008C63AA" w:rsidRPr="00E12415">
        <w:trPr>
          <w:cnfStyle w:val="100000000000"/>
          <w:trHeight w:val="360"/>
        </w:trPr>
        <w:tc>
          <w:tcPr>
            <w:cnfStyle w:val="001000000000"/>
            <w:tcW w:w="1832" w:type="dxa"/>
          </w:tcPr>
          <w:p w:rsidR="008C63AA" w:rsidRPr="00E12415" w:rsidRDefault="008C63AA">
            <w:bookmarkStart w:id="2" w:name="OLE_LINK4"/>
            <w:r w:rsidRPr="00E12415">
              <w:t>Content Area</w:t>
            </w:r>
          </w:p>
        </w:tc>
        <w:tc>
          <w:tcPr>
            <w:tcW w:w="1663" w:type="dxa"/>
          </w:tcPr>
          <w:p w:rsidR="008C63AA" w:rsidRPr="00E12415" w:rsidRDefault="008C63AA">
            <w:pPr>
              <w:cnfStyle w:val="100000000000"/>
            </w:pPr>
            <w:r w:rsidRPr="00E12415">
              <w:t>Kinder Prep</w:t>
            </w:r>
          </w:p>
        </w:tc>
        <w:tc>
          <w:tcPr>
            <w:tcW w:w="2002" w:type="dxa"/>
          </w:tcPr>
          <w:p w:rsidR="008C63AA" w:rsidRPr="00E12415" w:rsidRDefault="008C63AA">
            <w:pPr>
              <w:cnfStyle w:val="100000000000"/>
            </w:pPr>
            <w:r w:rsidRPr="00E12415">
              <w:t>Elementary</w:t>
            </w:r>
          </w:p>
        </w:tc>
        <w:tc>
          <w:tcPr>
            <w:tcW w:w="1838" w:type="dxa"/>
          </w:tcPr>
          <w:p w:rsidR="008C63AA" w:rsidRPr="00E12415" w:rsidRDefault="008C63AA">
            <w:pPr>
              <w:cnfStyle w:val="100000000000"/>
            </w:pPr>
            <w:r w:rsidRPr="00E12415">
              <w:t>Middle School</w:t>
            </w:r>
          </w:p>
        </w:tc>
        <w:tc>
          <w:tcPr>
            <w:tcW w:w="1774" w:type="dxa"/>
          </w:tcPr>
          <w:p w:rsidR="008C63AA" w:rsidRPr="00E12415" w:rsidRDefault="008C63AA">
            <w:pPr>
              <w:cnfStyle w:val="100000000000"/>
            </w:pPr>
            <w:r w:rsidRPr="00E12415">
              <w:t>High School</w:t>
            </w:r>
          </w:p>
        </w:tc>
      </w:tr>
      <w:tr w:rsidR="008C63AA" w:rsidRPr="00E12415">
        <w:trPr>
          <w:cnfStyle w:val="000000100000"/>
          <w:trHeight w:val="378"/>
        </w:trPr>
        <w:tc>
          <w:tcPr>
            <w:cnfStyle w:val="001000000000"/>
            <w:tcW w:w="1832" w:type="dxa"/>
          </w:tcPr>
          <w:p w:rsidR="008C63AA" w:rsidRPr="00E12415" w:rsidRDefault="008C63AA">
            <w:r w:rsidRPr="00E12415">
              <w:t>Math</w:t>
            </w:r>
          </w:p>
        </w:tc>
        <w:tc>
          <w:tcPr>
            <w:tcW w:w="1663" w:type="dxa"/>
          </w:tcPr>
          <w:p w:rsidR="008C63AA" w:rsidRPr="00E12415" w:rsidRDefault="008C63AA" w:rsidP="008C63AA">
            <w:pPr>
              <w:jc w:val="center"/>
              <w:cnfStyle w:val="000000100000"/>
            </w:pPr>
            <w:r w:rsidRPr="00E12415">
              <w:sym w:font="Wingdings" w:char="F0FC"/>
            </w:r>
          </w:p>
        </w:tc>
        <w:tc>
          <w:tcPr>
            <w:tcW w:w="2002" w:type="dxa"/>
          </w:tcPr>
          <w:p w:rsidR="008C63AA" w:rsidRPr="00E12415" w:rsidRDefault="008C63AA" w:rsidP="008C63AA">
            <w:pPr>
              <w:jc w:val="center"/>
              <w:cnfStyle w:val="000000100000"/>
            </w:pPr>
            <w:r w:rsidRPr="00E12415">
              <w:sym w:font="Wingdings" w:char="F0FC"/>
            </w:r>
          </w:p>
        </w:tc>
        <w:tc>
          <w:tcPr>
            <w:tcW w:w="1838" w:type="dxa"/>
          </w:tcPr>
          <w:p w:rsidR="008C63AA" w:rsidRPr="00E12415" w:rsidRDefault="008C63AA" w:rsidP="008C63AA">
            <w:pPr>
              <w:jc w:val="center"/>
              <w:cnfStyle w:val="000000100000"/>
            </w:pPr>
            <w:r w:rsidRPr="00E12415">
              <w:sym w:font="Wingdings" w:char="F0FC"/>
            </w:r>
          </w:p>
        </w:tc>
        <w:tc>
          <w:tcPr>
            <w:tcW w:w="1774" w:type="dxa"/>
          </w:tcPr>
          <w:p w:rsidR="008C63AA" w:rsidRPr="00E12415" w:rsidRDefault="008C63AA" w:rsidP="008C63AA">
            <w:pPr>
              <w:jc w:val="center"/>
              <w:cnfStyle w:val="000000100000"/>
            </w:pPr>
            <w:r w:rsidRPr="00E12415">
              <w:sym w:font="Wingdings" w:char="F0FC"/>
            </w:r>
          </w:p>
        </w:tc>
      </w:tr>
      <w:tr w:rsidR="008C63AA" w:rsidRPr="00E12415">
        <w:trPr>
          <w:cnfStyle w:val="000000010000"/>
          <w:trHeight w:val="360"/>
        </w:trPr>
        <w:tc>
          <w:tcPr>
            <w:cnfStyle w:val="001000000000"/>
            <w:tcW w:w="1832" w:type="dxa"/>
          </w:tcPr>
          <w:p w:rsidR="008C63AA" w:rsidRPr="00E12415" w:rsidRDefault="008C63AA">
            <w:r w:rsidRPr="00E12415">
              <w:t>Science</w:t>
            </w:r>
          </w:p>
        </w:tc>
        <w:tc>
          <w:tcPr>
            <w:tcW w:w="1663" w:type="dxa"/>
          </w:tcPr>
          <w:p w:rsidR="008C63AA" w:rsidRPr="00E12415" w:rsidRDefault="008C63AA" w:rsidP="008C63AA">
            <w:pPr>
              <w:jc w:val="center"/>
              <w:cnfStyle w:val="000000010000"/>
            </w:pPr>
            <w:r w:rsidRPr="00E12415">
              <w:sym w:font="Wingdings" w:char="F0FC"/>
            </w:r>
          </w:p>
        </w:tc>
        <w:tc>
          <w:tcPr>
            <w:tcW w:w="2002" w:type="dxa"/>
          </w:tcPr>
          <w:p w:rsidR="008C63AA" w:rsidRPr="00E12415" w:rsidRDefault="008C63AA" w:rsidP="008C63AA">
            <w:pPr>
              <w:jc w:val="center"/>
              <w:cnfStyle w:val="000000010000"/>
            </w:pPr>
            <w:r w:rsidRPr="00E12415">
              <w:sym w:font="Wingdings" w:char="F0FC"/>
            </w:r>
          </w:p>
        </w:tc>
        <w:tc>
          <w:tcPr>
            <w:tcW w:w="1838" w:type="dxa"/>
          </w:tcPr>
          <w:p w:rsidR="008C63AA" w:rsidRPr="00E12415" w:rsidRDefault="008C63AA" w:rsidP="008C63AA">
            <w:pPr>
              <w:jc w:val="center"/>
              <w:cnfStyle w:val="000000010000"/>
            </w:pPr>
            <w:r w:rsidRPr="00E12415">
              <w:sym w:font="Wingdings" w:char="F0FC"/>
            </w:r>
          </w:p>
        </w:tc>
        <w:tc>
          <w:tcPr>
            <w:tcW w:w="1774" w:type="dxa"/>
          </w:tcPr>
          <w:p w:rsidR="008C63AA" w:rsidRPr="00E12415" w:rsidRDefault="008C63AA" w:rsidP="008C63AA">
            <w:pPr>
              <w:jc w:val="center"/>
              <w:cnfStyle w:val="000000010000"/>
            </w:pPr>
            <w:r w:rsidRPr="00E12415">
              <w:sym w:font="Wingdings" w:char="F0FC"/>
            </w:r>
          </w:p>
        </w:tc>
      </w:tr>
      <w:tr w:rsidR="008C63AA" w:rsidRPr="00E12415">
        <w:trPr>
          <w:cnfStyle w:val="000000100000"/>
          <w:trHeight w:val="341"/>
        </w:trPr>
        <w:tc>
          <w:tcPr>
            <w:cnfStyle w:val="001000000000"/>
            <w:tcW w:w="1832" w:type="dxa"/>
          </w:tcPr>
          <w:p w:rsidR="008C63AA" w:rsidRPr="00E12415" w:rsidRDefault="008C63AA">
            <w:r w:rsidRPr="00E12415">
              <w:t>Language Arts</w:t>
            </w:r>
          </w:p>
        </w:tc>
        <w:tc>
          <w:tcPr>
            <w:tcW w:w="1663" w:type="dxa"/>
          </w:tcPr>
          <w:p w:rsidR="008C63AA" w:rsidRPr="00E12415" w:rsidRDefault="00F81DF3" w:rsidP="008C63AA">
            <w:pPr>
              <w:jc w:val="center"/>
              <w:cnfStyle w:val="000000100000"/>
            </w:pPr>
            <w:r w:rsidRPr="00E12415">
              <w:sym w:font="Wingdings" w:char="F0FC"/>
            </w:r>
          </w:p>
        </w:tc>
        <w:tc>
          <w:tcPr>
            <w:tcW w:w="2002" w:type="dxa"/>
          </w:tcPr>
          <w:p w:rsidR="008C63AA" w:rsidRPr="00E12415" w:rsidRDefault="00F81DF3" w:rsidP="008C63AA">
            <w:pPr>
              <w:jc w:val="center"/>
              <w:cnfStyle w:val="000000100000"/>
            </w:pPr>
            <w:r w:rsidRPr="00E12415">
              <w:sym w:font="Wingdings" w:char="F0FC"/>
            </w:r>
          </w:p>
        </w:tc>
        <w:tc>
          <w:tcPr>
            <w:tcW w:w="1838" w:type="dxa"/>
          </w:tcPr>
          <w:p w:rsidR="008C63AA" w:rsidRPr="00E12415" w:rsidRDefault="00F81DF3" w:rsidP="008C63AA">
            <w:pPr>
              <w:jc w:val="center"/>
              <w:cnfStyle w:val="000000100000"/>
            </w:pPr>
            <w:r w:rsidRPr="00E12415">
              <w:sym w:font="Wingdings" w:char="F0FC"/>
            </w:r>
          </w:p>
        </w:tc>
        <w:tc>
          <w:tcPr>
            <w:tcW w:w="1774" w:type="dxa"/>
          </w:tcPr>
          <w:p w:rsidR="008C63AA" w:rsidRPr="00E12415" w:rsidRDefault="00F81DF3" w:rsidP="008C63AA">
            <w:pPr>
              <w:jc w:val="center"/>
              <w:cnfStyle w:val="000000100000"/>
            </w:pPr>
            <w:r w:rsidRPr="00E12415">
              <w:sym w:font="Wingdings" w:char="F0FC"/>
            </w:r>
          </w:p>
        </w:tc>
      </w:tr>
      <w:tr w:rsidR="008C63AA" w:rsidRPr="00E12415">
        <w:trPr>
          <w:cnfStyle w:val="000000010000"/>
          <w:trHeight w:val="341"/>
        </w:trPr>
        <w:tc>
          <w:tcPr>
            <w:cnfStyle w:val="001000000000"/>
            <w:tcW w:w="1832" w:type="dxa"/>
          </w:tcPr>
          <w:p w:rsidR="008C63AA" w:rsidRPr="00E12415" w:rsidRDefault="008C63AA">
            <w:r w:rsidRPr="00E12415">
              <w:t>Social Studies</w:t>
            </w:r>
          </w:p>
        </w:tc>
        <w:tc>
          <w:tcPr>
            <w:tcW w:w="1663" w:type="dxa"/>
          </w:tcPr>
          <w:p w:rsidR="008C63AA" w:rsidRPr="00E12415" w:rsidRDefault="008C63AA" w:rsidP="008C63AA">
            <w:pPr>
              <w:jc w:val="center"/>
              <w:cnfStyle w:val="000000010000"/>
            </w:pPr>
            <w:r w:rsidRPr="00E12415">
              <w:sym w:font="Wingdings" w:char="F0FC"/>
            </w:r>
          </w:p>
        </w:tc>
        <w:tc>
          <w:tcPr>
            <w:tcW w:w="2002" w:type="dxa"/>
          </w:tcPr>
          <w:p w:rsidR="008C63AA" w:rsidRPr="00E12415" w:rsidRDefault="008C63AA" w:rsidP="008C63AA">
            <w:pPr>
              <w:jc w:val="center"/>
              <w:cnfStyle w:val="000000010000"/>
            </w:pPr>
            <w:r w:rsidRPr="00E12415">
              <w:sym w:font="Wingdings" w:char="F0FC"/>
            </w:r>
          </w:p>
        </w:tc>
        <w:tc>
          <w:tcPr>
            <w:tcW w:w="1838" w:type="dxa"/>
          </w:tcPr>
          <w:p w:rsidR="008C63AA" w:rsidRPr="00E12415" w:rsidRDefault="008C63AA" w:rsidP="008C63AA">
            <w:pPr>
              <w:jc w:val="center"/>
              <w:cnfStyle w:val="000000010000"/>
            </w:pPr>
            <w:r w:rsidRPr="00E12415">
              <w:sym w:font="Wingdings" w:char="F0FC"/>
            </w:r>
          </w:p>
        </w:tc>
        <w:tc>
          <w:tcPr>
            <w:tcW w:w="1774" w:type="dxa"/>
          </w:tcPr>
          <w:p w:rsidR="008C63AA" w:rsidRPr="00E12415" w:rsidRDefault="008C63AA" w:rsidP="008C63AA">
            <w:pPr>
              <w:jc w:val="center"/>
              <w:cnfStyle w:val="000000010000"/>
            </w:pPr>
            <w:r w:rsidRPr="00E12415">
              <w:sym w:font="Wingdings" w:char="F0FC"/>
            </w:r>
          </w:p>
        </w:tc>
      </w:tr>
      <w:tr w:rsidR="008C63AA" w:rsidRPr="00E12415">
        <w:trPr>
          <w:cnfStyle w:val="000000100000"/>
          <w:trHeight w:val="360"/>
        </w:trPr>
        <w:tc>
          <w:tcPr>
            <w:cnfStyle w:val="001000000000"/>
            <w:tcW w:w="1832" w:type="dxa"/>
          </w:tcPr>
          <w:p w:rsidR="008C63AA" w:rsidRPr="00E12415" w:rsidRDefault="008C63AA">
            <w:r w:rsidRPr="00E12415">
              <w:t>FCS</w:t>
            </w:r>
          </w:p>
        </w:tc>
        <w:tc>
          <w:tcPr>
            <w:tcW w:w="1663" w:type="dxa"/>
          </w:tcPr>
          <w:p w:rsidR="008C63AA" w:rsidRPr="00E12415" w:rsidRDefault="008C63AA" w:rsidP="008C63AA">
            <w:pPr>
              <w:jc w:val="center"/>
              <w:cnfStyle w:val="000000100000"/>
            </w:pPr>
            <w:r w:rsidRPr="00E12415">
              <w:t>N/A</w:t>
            </w:r>
          </w:p>
        </w:tc>
        <w:tc>
          <w:tcPr>
            <w:tcW w:w="2002" w:type="dxa"/>
          </w:tcPr>
          <w:p w:rsidR="008C63AA" w:rsidRPr="00E12415" w:rsidRDefault="008C63AA" w:rsidP="008C63AA">
            <w:pPr>
              <w:jc w:val="center"/>
              <w:cnfStyle w:val="000000100000"/>
            </w:pPr>
            <w:r w:rsidRPr="00E12415">
              <w:t>N/A</w:t>
            </w:r>
          </w:p>
        </w:tc>
        <w:tc>
          <w:tcPr>
            <w:tcW w:w="1838" w:type="dxa"/>
          </w:tcPr>
          <w:p w:rsidR="008C63AA" w:rsidRPr="00E12415" w:rsidRDefault="008C63AA" w:rsidP="008C63AA">
            <w:pPr>
              <w:jc w:val="center"/>
              <w:cnfStyle w:val="000000100000"/>
            </w:pPr>
            <w:r w:rsidRPr="00E12415">
              <w:sym w:font="Wingdings" w:char="F0FC"/>
            </w:r>
          </w:p>
        </w:tc>
        <w:tc>
          <w:tcPr>
            <w:tcW w:w="1774" w:type="dxa"/>
          </w:tcPr>
          <w:p w:rsidR="008C63AA" w:rsidRPr="00E12415" w:rsidRDefault="008C63AA" w:rsidP="008C63AA">
            <w:pPr>
              <w:jc w:val="center"/>
              <w:cnfStyle w:val="000000100000"/>
            </w:pPr>
            <w:r w:rsidRPr="00E12415">
              <w:sym w:font="Wingdings" w:char="F0FC"/>
            </w:r>
          </w:p>
        </w:tc>
      </w:tr>
      <w:tr w:rsidR="008C63AA" w:rsidRPr="00E12415">
        <w:trPr>
          <w:cnfStyle w:val="000000010000"/>
          <w:trHeight w:val="360"/>
        </w:trPr>
        <w:tc>
          <w:tcPr>
            <w:cnfStyle w:val="001000000000"/>
            <w:tcW w:w="1832" w:type="dxa"/>
          </w:tcPr>
          <w:p w:rsidR="008C63AA" w:rsidRPr="00E12415" w:rsidRDefault="008C63AA">
            <w:r w:rsidRPr="00E12415">
              <w:t>Agriculture</w:t>
            </w:r>
          </w:p>
        </w:tc>
        <w:tc>
          <w:tcPr>
            <w:tcW w:w="1663" w:type="dxa"/>
          </w:tcPr>
          <w:p w:rsidR="008C63AA" w:rsidRPr="00E12415" w:rsidRDefault="008C63AA" w:rsidP="008C63AA">
            <w:pPr>
              <w:jc w:val="center"/>
              <w:cnfStyle w:val="000000010000"/>
            </w:pPr>
            <w:r w:rsidRPr="00E12415">
              <w:t>N/A</w:t>
            </w:r>
          </w:p>
        </w:tc>
        <w:tc>
          <w:tcPr>
            <w:tcW w:w="2002" w:type="dxa"/>
          </w:tcPr>
          <w:p w:rsidR="008C63AA" w:rsidRPr="00E12415" w:rsidRDefault="008C63AA" w:rsidP="008C63AA">
            <w:pPr>
              <w:jc w:val="center"/>
              <w:cnfStyle w:val="000000010000"/>
            </w:pPr>
            <w:r w:rsidRPr="00E12415">
              <w:t>N/A</w:t>
            </w:r>
          </w:p>
        </w:tc>
        <w:tc>
          <w:tcPr>
            <w:tcW w:w="1838" w:type="dxa"/>
          </w:tcPr>
          <w:p w:rsidR="008C63AA" w:rsidRPr="00E12415" w:rsidRDefault="00580818" w:rsidP="008C63AA">
            <w:pPr>
              <w:jc w:val="center"/>
              <w:cnfStyle w:val="000000010000"/>
            </w:pPr>
            <w:r w:rsidRPr="00E12415">
              <w:t>N/A</w:t>
            </w:r>
          </w:p>
        </w:tc>
        <w:tc>
          <w:tcPr>
            <w:tcW w:w="1774" w:type="dxa"/>
          </w:tcPr>
          <w:p w:rsidR="008C63AA" w:rsidRPr="00E12415" w:rsidRDefault="008C63AA" w:rsidP="008C63AA">
            <w:pPr>
              <w:jc w:val="center"/>
              <w:cnfStyle w:val="000000010000"/>
            </w:pPr>
            <w:r w:rsidRPr="00E12415">
              <w:sym w:font="Wingdings" w:char="F0FC"/>
            </w:r>
          </w:p>
        </w:tc>
      </w:tr>
      <w:tr w:rsidR="008C63AA" w:rsidRPr="00E12415">
        <w:trPr>
          <w:cnfStyle w:val="000000100000"/>
          <w:trHeight w:val="719"/>
        </w:trPr>
        <w:tc>
          <w:tcPr>
            <w:cnfStyle w:val="001000000000"/>
            <w:tcW w:w="1832" w:type="dxa"/>
          </w:tcPr>
          <w:p w:rsidR="008C63AA" w:rsidRPr="00E12415" w:rsidRDefault="008C63AA">
            <w:r w:rsidRPr="00E12415">
              <w:t>Industrial Technology</w:t>
            </w:r>
          </w:p>
        </w:tc>
        <w:tc>
          <w:tcPr>
            <w:tcW w:w="1663" w:type="dxa"/>
          </w:tcPr>
          <w:p w:rsidR="008C63AA" w:rsidRPr="00E12415" w:rsidRDefault="008C63AA" w:rsidP="008C63AA">
            <w:pPr>
              <w:jc w:val="center"/>
              <w:cnfStyle w:val="000000100000"/>
            </w:pPr>
            <w:r w:rsidRPr="00E12415">
              <w:t>N/A</w:t>
            </w:r>
          </w:p>
        </w:tc>
        <w:tc>
          <w:tcPr>
            <w:tcW w:w="2002" w:type="dxa"/>
          </w:tcPr>
          <w:p w:rsidR="008C63AA" w:rsidRPr="00E12415" w:rsidRDefault="008C63AA" w:rsidP="008C63AA">
            <w:pPr>
              <w:jc w:val="center"/>
              <w:cnfStyle w:val="000000100000"/>
            </w:pPr>
            <w:r w:rsidRPr="00E12415">
              <w:t>N/A</w:t>
            </w:r>
          </w:p>
        </w:tc>
        <w:tc>
          <w:tcPr>
            <w:tcW w:w="1838" w:type="dxa"/>
          </w:tcPr>
          <w:p w:rsidR="008C63AA" w:rsidRPr="00F34FE4" w:rsidRDefault="00F34FE4" w:rsidP="008C63AA">
            <w:pPr>
              <w:jc w:val="center"/>
              <w:cnfStyle w:val="000000100000"/>
              <w:rPr>
                <w:b/>
              </w:rPr>
            </w:pPr>
            <w:r w:rsidRPr="00E12415">
              <w:t>N/A</w:t>
            </w:r>
          </w:p>
        </w:tc>
        <w:tc>
          <w:tcPr>
            <w:tcW w:w="1774" w:type="dxa"/>
          </w:tcPr>
          <w:p w:rsidR="008C63AA" w:rsidRPr="00E12415" w:rsidRDefault="008C63AA" w:rsidP="008C63AA">
            <w:pPr>
              <w:jc w:val="center"/>
              <w:cnfStyle w:val="000000100000"/>
            </w:pPr>
            <w:r w:rsidRPr="00E12415">
              <w:sym w:font="Wingdings" w:char="F0FC"/>
            </w:r>
          </w:p>
        </w:tc>
      </w:tr>
      <w:tr w:rsidR="008C63AA" w:rsidRPr="00E12415">
        <w:trPr>
          <w:cnfStyle w:val="000000010000"/>
          <w:trHeight w:val="719"/>
        </w:trPr>
        <w:tc>
          <w:tcPr>
            <w:cnfStyle w:val="001000000000"/>
            <w:tcW w:w="1832" w:type="dxa"/>
          </w:tcPr>
          <w:p w:rsidR="008C63AA" w:rsidRPr="00E12415" w:rsidRDefault="008C63AA">
            <w:r w:rsidRPr="00E12415">
              <w:t>Business Education</w:t>
            </w:r>
          </w:p>
        </w:tc>
        <w:tc>
          <w:tcPr>
            <w:tcW w:w="1663" w:type="dxa"/>
          </w:tcPr>
          <w:p w:rsidR="008C63AA" w:rsidRPr="00E12415" w:rsidRDefault="008C63AA" w:rsidP="008C63AA">
            <w:pPr>
              <w:jc w:val="center"/>
              <w:cnfStyle w:val="000000010000"/>
            </w:pPr>
            <w:r w:rsidRPr="00E12415">
              <w:t>N/A</w:t>
            </w:r>
          </w:p>
        </w:tc>
        <w:tc>
          <w:tcPr>
            <w:tcW w:w="2002" w:type="dxa"/>
          </w:tcPr>
          <w:p w:rsidR="008C63AA" w:rsidRPr="00E12415" w:rsidRDefault="008C63AA" w:rsidP="008C63AA">
            <w:pPr>
              <w:jc w:val="center"/>
              <w:cnfStyle w:val="000000010000"/>
            </w:pPr>
            <w:r w:rsidRPr="00E12415">
              <w:t>N/A</w:t>
            </w:r>
          </w:p>
        </w:tc>
        <w:tc>
          <w:tcPr>
            <w:tcW w:w="1838" w:type="dxa"/>
          </w:tcPr>
          <w:p w:rsidR="008C63AA" w:rsidRPr="00E12415" w:rsidRDefault="008C63AA" w:rsidP="008C63AA">
            <w:pPr>
              <w:jc w:val="center"/>
              <w:cnfStyle w:val="000000010000"/>
            </w:pPr>
            <w:r w:rsidRPr="00E12415">
              <w:t>N/A</w:t>
            </w:r>
          </w:p>
        </w:tc>
        <w:tc>
          <w:tcPr>
            <w:tcW w:w="1774" w:type="dxa"/>
          </w:tcPr>
          <w:p w:rsidR="008C63AA" w:rsidRPr="00E12415" w:rsidRDefault="008C63AA" w:rsidP="008C63AA">
            <w:pPr>
              <w:jc w:val="center"/>
              <w:cnfStyle w:val="000000010000"/>
            </w:pPr>
            <w:r w:rsidRPr="00E12415">
              <w:sym w:font="Wingdings" w:char="F0FC"/>
            </w:r>
          </w:p>
        </w:tc>
      </w:tr>
      <w:tr w:rsidR="008C63AA" w:rsidRPr="00E12415">
        <w:trPr>
          <w:cnfStyle w:val="000000100000"/>
          <w:trHeight w:val="341"/>
        </w:trPr>
        <w:tc>
          <w:tcPr>
            <w:cnfStyle w:val="001000000000"/>
            <w:tcW w:w="1832" w:type="dxa"/>
          </w:tcPr>
          <w:p w:rsidR="008C63AA" w:rsidRPr="00E12415" w:rsidRDefault="008C63AA">
            <w:r w:rsidRPr="00E12415">
              <w:t>Technology</w:t>
            </w:r>
          </w:p>
        </w:tc>
        <w:tc>
          <w:tcPr>
            <w:tcW w:w="1663" w:type="dxa"/>
          </w:tcPr>
          <w:p w:rsidR="008C63AA" w:rsidRPr="00E12415" w:rsidRDefault="00F81DF3" w:rsidP="008C63AA">
            <w:pPr>
              <w:jc w:val="center"/>
              <w:cnfStyle w:val="000000100000"/>
            </w:pPr>
            <w:r w:rsidRPr="00E12415">
              <w:t>N/A</w:t>
            </w:r>
          </w:p>
        </w:tc>
        <w:tc>
          <w:tcPr>
            <w:tcW w:w="2002" w:type="dxa"/>
          </w:tcPr>
          <w:p w:rsidR="008C63AA" w:rsidRPr="00E12415" w:rsidRDefault="00580818" w:rsidP="008C63AA">
            <w:pPr>
              <w:jc w:val="center"/>
              <w:cnfStyle w:val="000000100000"/>
            </w:pPr>
            <w:r>
              <w:t>N/A</w:t>
            </w:r>
          </w:p>
        </w:tc>
        <w:tc>
          <w:tcPr>
            <w:tcW w:w="1838" w:type="dxa"/>
          </w:tcPr>
          <w:p w:rsidR="008C63AA" w:rsidRPr="00E12415" w:rsidRDefault="008C63AA" w:rsidP="008C63AA">
            <w:pPr>
              <w:jc w:val="center"/>
              <w:cnfStyle w:val="000000100000"/>
            </w:pPr>
            <w:r w:rsidRPr="00E12415">
              <w:sym w:font="Wingdings" w:char="F0FC"/>
            </w:r>
          </w:p>
        </w:tc>
        <w:tc>
          <w:tcPr>
            <w:tcW w:w="1774" w:type="dxa"/>
          </w:tcPr>
          <w:p w:rsidR="008C63AA" w:rsidRPr="00E12415" w:rsidRDefault="008C63AA" w:rsidP="008C63AA">
            <w:pPr>
              <w:jc w:val="center"/>
              <w:cnfStyle w:val="000000100000"/>
            </w:pPr>
            <w:r w:rsidRPr="00E12415">
              <w:sym w:font="Wingdings" w:char="F0FC"/>
            </w:r>
          </w:p>
        </w:tc>
      </w:tr>
      <w:tr w:rsidR="001E5EC4" w:rsidRPr="00E12415">
        <w:trPr>
          <w:cnfStyle w:val="000000010000"/>
          <w:trHeight w:val="719"/>
        </w:trPr>
        <w:tc>
          <w:tcPr>
            <w:cnfStyle w:val="001000000000"/>
            <w:tcW w:w="1832" w:type="dxa"/>
          </w:tcPr>
          <w:p w:rsidR="001E5EC4" w:rsidRPr="00E12415" w:rsidRDefault="001E5EC4">
            <w:r w:rsidRPr="00E12415">
              <w:t>Foreign Language</w:t>
            </w:r>
          </w:p>
        </w:tc>
        <w:tc>
          <w:tcPr>
            <w:tcW w:w="1663" w:type="dxa"/>
          </w:tcPr>
          <w:p w:rsidR="001E5EC4" w:rsidRDefault="001E5EC4" w:rsidP="001E5EC4">
            <w:pPr>
              <w:jc w:val="center"/>
              <w:cnfStyle w:val="000000010000"/>
            </w:pPr>
            <w:r w:rsidRPr="00983ABF">
              <w:t>N/A</w:t>
            </w:r>
          </w:p>
        </w:tc>
        <w:tc>
          <w:tcPr>
            <w:tcW w:w="2002" w:type="dxa"/>
          </w:tcPr>
          <w:p w:rsidR="001E5EC4" w:rsidRDefault="001E5EC4" w:rsidP="001E5EC4">
            <w:pPr>
              <w:jc w:val="center"/>
              <w:cnfStyle w:val="000000010000"/>
            </w:pPr>
            <w:r w:rsidRPr="00983ABF">
              <w:t>N/A</w:t>
            </w:r>
          </w:p>
        </w:tc>
        <w:tc>
          <w:tcPr>
            <w:tcW w:w="1838" w:type="dxa"/>
          </w:tcPr>
          <w:p w:rsidR="001E5EC4" w:rsidRDefault="001E5EC4" w:rsidP="001E5EC4">
            <w:pPr>
              <w:jc w:val="center"/>
              <w:cnfStyle w:val="000000010000"/>
            </w:pPr>
            <w:r w:rsidRPr="00983ABF">
              <w:t>N/A</w:t>
            </w:r>
          </w:p>
        </w:tc>
        <w:tc>
          <w:tcPr>
            <w:tcW w:w="1774" w:type="dxa"/>
          </w:tcPr>
          <w:p w:rsidR="001E5EC4" w:rsidRPr="00E12415" w:rsidRDefault="001E5EC4" w:rsidP="008C63AA">
            <w:pPr>
              <w:jc w:val="center"/>
              <w:cnfStyle w:val="000000010000"/>
            </w:pPr>
            <w:r w:rsidRPr="00E12415">
              <w:sym w:font="Wingdings" w:char="F0FC"/>
            </w:r>
          </w:p>
        </w:tc>
      </w:tr>
      <w:tr w:rsidR="008C63AA" w:rsidRPr="00E12415">
        <w:trPr>
          <w:cnfStyle w:val="000000100000"/>
          <w:trHeight w:val="360"/>
        </w:trPr>
        <w:tc>
          <w:tcPr>
            <w:cnfStyle w:val="001000000000"/>
            <w:tcW w:w="1832" w:type="dxa"/>
          </w:tcPr>
          <w:p w:rsidR="008C63AA" w:rsidRPr="00E12415" w:rsidRDefault="008C63AA">
            <w:r w:rsidRPr="00E12415">
              <w:t>Art</w:t>
            </w:r>
          </w:p>
        </w:tc>
        <w:tc>
          <w:tcPr>
            <w:tcW w:w="1663" w:type="dxa"/>
          </w:tcPr>
          <w:p w:rsidR="008C63AA" w:rsidRPr="00E12415" w:rsidRDefault="00F81DF3" w:rsidP="008C63AA">
            <w:pPr>
              <w:jc w:val="center"/>
              <w:cnfStyle w:val="000000100000"/>
            </w:pPr>
            <w:r w:rsidRPr="00E12415">
              <w:t>N/A</w:t>
            </w:r>
          </w:p>
        </w:tc>
        <w:tc>
          <w:tcPr>
            <w:tcW w:w="2002" w:type="dxa"/>
          </w:tcPr>
          <w:p w:rsidR="008C63AA" w:rsidRPr="00E12415" w:rsidRDefault="00F34FE4" w:rsidP="008C63AA">
            <w:pPr>
              <w:jc w:val="center"/>
              <w:cnfStyle w:val="000000100000"/>
            </w:pPr>
            <w:r w:rsidRPr="00E12415">
              <w:t>N/A</w:t>
            </w:r>
          </w:p>
        </w:tc>
        <w:tc>
          <w:tcPr>
            <w:tcW w:w="1838" w:type="dxa"/>
          </w:tcPr>
          <w:p w:rsidR="008C63AA" w:rsidRPr="00E12415" w:rsidRDefault="008C63AA" w:rsidP="008C63AA">
            <w:pPr>
              <w:jc w:val="center"/>
              <w:cnfStyle w:val="000000100000"/>
            </w:pPr>
            <w:r w:rsidRPr="00E12415">
              <w:sym w:font="Wingdings" w:char="F0FC"/>
            </w:r>
          </w:p>
        </w:tc>
        <w:tc>
          <w:tcPr>
            <w:tcW w:w="1774" w:type="dxa"/>
          </w:tcPr>
          <w:p w:rsidR="008C63AA" w:rsidRPr="00E12415" w:rsidRDefault="008C63AA" w:rsidP="008C63AA">
            <w:pPr>
              <w:jc w:val="center"/>
              <w:cnfStyle w:val="000000100000"/>
            </w:pPr>
            <w:r w:rsidRPr="00E12415">
              <w:sym w:font="Wingdings" w:char="F0FC"/>
            </w:r>
          </w:p>
        </w:tc>
      </w:tr>
      <w:tr w:rsidR="00F34FE4" w:rsidRPr="00E12415">
        <w:trPr>
          <w:cnfStyle w:val="000000010000"/>
          <w:trHeight w:val="702"/>
        </w:trPr>
        <w:tc>
          <w:tcPr>
            <w:cnfStyle w:val="001000000000"/>
            <w:tcW w:w="1832" w:type="dxa"/>
          </w:tcPr>
          <w:p w:rsidR="00F34FE4" w:rsidRPr="00E12415" w:rsidRDefault="00F34FE4">
            <w:r w:rsidRPr="00E12415">
              <w:t>Physical Education</w:t>
            </w:r>
          </w:p>
        </w:tc>
        <w:tc>
          <w:tcPr>
            <w:tcW w:w="1663" w:type="dxa"/>
          </w:tcPr>
          <w:p w:rsidR="00F34FE4" w:rsidRDefault="00F34FE4" w:rsidP="00F34FE4">
            <w:pPr>
              <w:jc w:val="center"/>
              <w:cnfStyle w:val="000000010000"/>
            </w:pPr>
            <w:r w:rsidRPr="005D5518">
              <w:t>N/A</w:t>
            </w:r>
          </w:p>
        </w:tc>
        <w:tc>
          <w:tcPr>
            <w:tcW w:w="2002" w:type="dxa"/>
          </w:tcPr>
          <w:p w:rsidR="00F34FE4" w:rsidRDefault="00F34FE4" w:rsidP="00F34FE4">
            <w:pPr>
              <w:jc w:val="center"/>
              <w:cnfStyle w:val="000000010000"/>
            </w:pPr>
            <w:r w:rsidRPr="005D5518">
              <w:t>N/A</w:t>
            </w:r>
          </w:p>
        </w:tc>
        <w:tc>
          <w:tcPr>
            <w:tcW w:w="1838" w:type="dxa"/>
          </w:tcPr>
          <w:p w:rsidR="00F34FE4" w:rsidRDefault="00F34FE4" w:rsidP="00F34FE4">
            <w:pPr>
              <w:jc w:val="center"/>
              <w:cnfStyle w:val="000000010000"/>
            </w:pPr>
            <w:r w:rsidRPr="005D5518">
              <w:t>N/A</w:t>
            </w:r>
          </w:p>
        </w:tc>
        <w:tc>
          <w:tcPr>
            <w:tcW w:w="1774" w:type="dxa"/>
          </w:tcPr>
          <w:p w:rsidR="00F34FE4" w:rsidRDefault="00F34FE4" w:rsidP="00F34FE4">
            <w:pPr>
              <w:jc w:val="center"/>
              <w:cnfStyle w:val="000000010000"/>
            </w:pPr>
            <w:r w:rsidRPr="005D5518">
              <w:t>N/A</w:t>
            </w:r>
          </w:p>
        </w:tc>
      </w:tr>
      <w:tr w:rsidR="00F34FE4" w:rsidRPr="00E12415">
        <w:trPr>
          <w:cnfStyle w:val="000000100000"/>
          <w:trHeight w:val="360"/>
        </w:trPr>
        <w:tc>
          <w:tcPr>
            <w:cnfStyle w:val="001000000000"/>
            <w:tcW w:w="1832" w:type="dxa"/>
          </w:tcPr>
          <w:p w:rsidR="00F34FE4" w:rsidRPr="00E12415" w:rsidRDefault="00F34FE4">
            <w:r w:rsidRPr="00E12415">
              <w:t>Vocal Music</w:t>
            </w:r>
          </w:p>
        </w:tc>
        <w:tc>
          <w:tcPr>
            <w:tcW w:w="1663" w:type="dxa"/>
          </w:tcPr>
          <w:p w:rsidR="00F34FE4" w:rsidRDefault="00F34FE4" w:rsidP="00F34FE4">
            <w:pPr>
              <w:jc w:val="center"/>
              <w:cnfStyle w:val="000000100000"/>
            </w:pPr>
            <w:r w:rsidRPr="002319F6">
              <w:t>N/A</w:t>
            </w:r>
          </w:p>
        </w:tc>
        <w:tc>
          <w:tcPr>
            <w:tcW w:w="2002" w:type="dxa"/>
          </w:tcPr>
          <w:p w:rsidR="00F34FE4" w:rsidRDefault="00F34FE4" w:rsidP="00F34FE4">
            <w:pPr>
              <w:jc w:val="center"/>
              <w:cnfStyle w:val="000000100000"/>
            </w:pPr>
            <w:r w:rsidRPr="002319F6">
              <w:t>N/A</w:t>
            </w:r>
          </w:p>
        </w:tc>
        <w:tc>
          <w:tcPr>
            <w:tcW w:w="1838" w:type="dxa"/>
          </w:tcPr>
          <w:p w:rsidR="00F34FE4" w:rsidRDefault="00F34FE4" w:rsidP="00F34FE4">
            <w:pPr>
              <w:jc w:val="center"/>
              <w:cnfStyle w:val="000000100000"/>
            </w:pPr>
            <w:r w:rsidRPr="002319F6">
              <w:t>N/A</w:t>
            </w:r>
          </w:p>
        </w:tc>
        <w:tc>
          <w:tcPr>
            <w:tcW w:w="1774" w:type="dxa"/>
          </w:tcPr>
          <w:p w:rsidR="00F34FE4" w:rsidRDefault="00F34FE4" w:rsidP="00F34FE4">
            <w:pPr>
              <w:jc w:val="center"/>
              <w:cnfStyle w:val="000000100000"/>
            </w:pPr>
            <w:r w:rsidRPr="002319F6">
              <w:t>N/A</w:t>
            </w:r>
          </w:p>
        </w:tc>
      </w:tr>
      <w:tr w:rsidR="00F34FE4" w:rsidRPr="00E12415">
        <w:trPr>
          <w:cnfStyle w:val="000000010000"/>
          <w:trHeight w:val="702"/>
        </w:trPr>
        <w:tc>
          <w:tcPr>
            <w:cnfStyle w:val="001000000000"/>
            <w:tcW w:w="1832" w:type="dxa"/>
          </w:tcPr>
          <w:p w:rsidR="00F34FE4" w:rsidRPr="00E12415" w:rsidRDefault="00F34FE4">
            <w:r w:rsidRPr="00E12415">
              <w:t>Instrumental Music</w:t>
            </w:r>
          </w:p>
        </w:tc>
        <w:tc>
          <w:tcPr>
            <w:tcW w:w="1663" w:type="dxa"/>
          </w:tcPr>
          <w:p w:rsidR="00F34FE4" w:rsidRDefault="00F34FE4" w:rsidP="00F34FE4">
            <w:pPr>
              <w:jc w:val="center"/>
              <w:cnfStyle w:val="000000010000"/>
            </w:pPr>
            <w:r w:rsidRPr="002319F6">
              <w:t>N/A</w:t>
            </w:r>
          </w:p>
        </w:tc>
        <w:tc>
          <w:tcPr>
            <w:tcW w:w="2002" w:type="dxa"/>
          </w:tcPr>
          <w:p w:rsidR="00F34FE4" w:rsidRDefault="00F34FE4" w:rsidP="00F34FE4">
            <w:pPr>
              <w:jc w:val="center"/>
              <w:cnfStyle w:val="000000010000"/>
            </w:pPr>
            <w:r w:rsidRPr="002319F6">
              <w:t>N/A</w:t>
            </w:r>
          </w:p>
        </w:tc>
        <w:tc>
          <w:tcPr>
            <w:tcW w:w="1838" w:type="dxa"/>
          </w:tcPr>
          <w:p w:rsidR="00F34FE4" w:rsidRDefault="00F34FE4" w:rsidP="00F34FE4">
            <w:pPr>
              <w:jc w:val="center"/>
              <w:cnfStyle w:val="000000010000"/>
            </w:pPr>
            <w:r w:rsidRPr="002319F6">
              <w:t>N/A</w:t>
            </w:r>
          </w:p>
        </w:tc>
        <w:tc>
          <w:tcPr>
            <w:tcW w:w="1774" w:type="dxa"/>
          </w:tcPr>
          <w:p w:rsidR="00F34FE4" w:rsidRDefault="00F34FE4" w:rsidP="00F34FE4">
            <w:pPr>
              <w:jc w:val="center"/>
              <w:cnfStyle w:val="000000010000"/>
            </w:pPr>
            <w:r w:rsidRPr="002319F6">
              <w:t>N/A</w:t>
            </w:r>
          </w:p>
        </w:tc>
      </w:tr>
      <w:tr w:rsidR="00580818" w:rsidRPr="00E12415">
        <w:trPr>
          <w:cnfStyle w:val="000000100000"/>
          <w:trHeight w:val="702"/>
        </w:trPr>
        <w:tc>
          <w:tcPr>
            <w:cnfStyle w:val="001000000000"/>
            <w:tcW w:w="1832" w:type="dxa"/>
          </w:tcPr>
          <w:p w:rsidR="00580818" w:rsidRPr="00E12415" w:rsidRDefault="00580818">
            <w:r>
              <w:t>TAG</w:t>
            </w:r>
          </w:p>
        </w:tc>
        <w:tc>
          <w:tcPr>
            <w:tcW w:w="1663" w:type="dxa"/>
          </w:tcPr>
          <w:p w:rsidR="00580818" w:rsidRPr="002319F6" w:rsidRDefault="00580818" w:rsidP="00F34FE4">
            <w:pPr>
              <w:jc w:val="center"/>
              <w:cnfStyle w:val="000000100000"/>
            </w:pPr>
            <w:r>
              <w:t>N/A</w:t>
            </w:r>
          </w:p>
        </w:tc>
        <w:tc>
          <w:tcPr>
            <w:tcW w:w="2002" w:type="dxa"/>
          </w:tcPr>
          <w:p w:rsidR="00580818" w:rsidRPr="002319F6" w:rsidRDefault="00580818" w:rsidP="00F34FE4">
            <w:pPr>
              <w:jc w:val="center"/>
              <w:cnfStyle w:val="000000100000"/>
            </w:pPr>
            <w:r w:rsidRPr="00E12415">
              <w:sym w:font="Wingdings" w:char="F0FC"/>
            </w:r>
          </w:p>
        </w:tc>
        <w:tc>
          <w:tcPr>
            <w:tcW w:w="1838" w:type="dxa"/>
          </w:tcPr>
          <w:p w:rsidR="00580818" w:rsidRPr="002319F6" w:rsidRDefault="00580818" w:rsidP="00F34FE4">
            <w:pPr>
              <w:jc w:val="center"/>
              <w:cnfStyle w:val="000000100000"/>
            </w:pPr>
            <w:r w:rsidRPr="00E12415">
              <w:sym w:font="Wingdings" w:char="F0FC"/>
            </w:r>
          </w:p>
        </w:tc>
        <w:tc>
          <w:tcPr>
            <w:tcW w:w="1774" w:type="dxa"/>
          </w:tcPr>
          <w:p w:rsidR="00580818" w:rsidRPr="002319F6" w:rsidRDefault="00580818" w:rsidP="00F34FE4">
            <w:pPr>
              <w:jc w:val="center"/>
              <w:cnfStyle w:val="000000100000"/>
            </w:pPr>
            <w:r w:rsidRPr="00E12415">
              <w:sym w:font="Wingdings" w:char="F0FC"/>
            </w:r>
          </w:p>
        </w:tc>
      </w:tr>
      <w:tr w:rsidR="00580818" w:rsidRPr="00E12415">
        <w:trPr>
          <w:cnfStyle w:val="000000010000"/>
          <w:trHeight w:val="702"/>
        </w:trPr>
        <w:tc>
          <w:tcPr>
            <w:cnfStyle w:val="001000000000"/>
            <w:tcW w:w="1832" w:type="dxa"/>
          </w:tcPr>
          <w:p w:rsidR="00580818" w:rsidRPr="00E12415" w:rsidRDefault="00580818">
            <w:r>
              <w:t>ELL</w:t>
            </w:r>
          </w:p>
        </w:tc>
        <w:tc>
          <w:tcPr>
            <w:tcW w:w="1663" w:type="dxa"/>
          </w:tcPr>
          <w:p w:rsidR="00580818" w:rsidRPr="002319F6" w:rsidRDefault="00580818" w:rsidP="00F34FE4">
            <w:pPr>
              <w:jc w:val="center"/>
              <w:cnfStyle w:val="000000010000"/>
            </w:pPr>
            <w:r>
              <w:t>N/A</w:t>
            </w:r>
          </w:p>
        </w:tc>
        <w:tc>
          <w:tcPr>
            <w:tcW w:w="2002" w:type="dxa"/>
          </w:tcPr>
          <w:p w:rsidR="00580818" w:rsidRDefault="00580818" w:rsidP="00580818">
            <w:pPr>
              <w:jc w:val="center"/>
              <w:cnfStyle w:val="000000010000"/>
            </w:pPr>
            <w:r w:rsidRPr="002B183A">
              <w:sym w:font="Wingdings" w:char="F0FC"/>
            </w:r>
          </w:p>
        </w:tc>
        <w:tc>
          <w:tcPr>
            <w:tcW w:w="1838" w:type="dxa"/>
          </w:tcPr>
          <w:p w:rsidR="00580818" w:rsidRDefault="00580818" w:rsidP="00580818">
            <w:pPr>
              <w:jc w:val="center"/>
              <w:cnfStyle w:val="000000010000"/>
            </w:pPr>
            <w:r w:rsidRPr="002B183A">
              <w:sym w:font="Wingdings" w:char="F0FC"/>
            </w:r>
          </w:p>
        </w:tc>
        <w:tc>
          <w:tcPr>
            <w:tcW w:w="1774" w:type="dxa"/>
          </w:tcPr>
          <w:p w:rsidR="00580818" w:rsidRDefault="00580818" w:rsidP="00580818">
            <w:pPr>
              <w:jc w:val="center"/>
              <w:cnfStyle w:val="000000010000"/>
            </w:pPr>
            <w:r w:rsidRPr="002B183A">
              <w:sym w:font="Wingdings" w:char="F0FC"/>
            </w:r>
          </w:p>
        </w:tc>
      </w:tr>
      <w:bookmarkEnd w:id="2"/>
    </w:tbl>
    <w:p w:rsidR="007D2BE2" w:rsidRPr="00E12415" w:rsidRDefault="007D2BE2">
      <w:pPr>
        <w:rPr>
          <w:b/>
          <w:i/>
          <w:sz w:val="32"/>
          <w:u w:val="single"/>
        </w:rPr>
      </w:pPr>
    </w:p>
    <w:p w:rsidR="00294799" w:rsidRDefault="00294799">
      <w:pPr>
        <w:rPr>
          <w:b/>
          <w:i/>
          <w:sz w:val="32"/>
          <w:u w:val="single"/>
        </w:rPr>
      </w:pPr>
    </w:p>
    <w:p w:rsidR="00294799" w:rsidRDefault="00294799">
      <w:pPr>
        <w:rPr>
          <w:b/>
          <w:i/>
          <w:sz w:val="32"/>
          <w:u w:val="single"/>
        </w:rPr>
      </w:pPr>
    </w:p>
    <w:p w:rsidR="007D2BE2" w:rsidRPr="00E12415" w:rsidRDefault="008C63AA">
      <w:pPr>
        <w:rPr>
          <w:b/>
          <w:i/>
          <w:sz w:val="32"/>
          <w:u w:val="single"/>
        </w:rPr>
      </w:pPr>
      <w:r w:rsidRPr="00E12415">
        <w:rPr>
          <w:b/>
          <w:i/>
          <w:sz w:val="32"/>
          <w:u w:val="single"/>
        </w:rPr>
        <w:t xml:space="preserve">How will student </w:t>
      </w:r>
      <w:r w:rsidR="00AD4593" w:rsidRPr="00E12415">
        <w:rPr>
          <w:b/>
          <w:i/>
          <w:sz w:val="32"/>
          <w:u w:val="single"/>
        </w:rPr>
        <w:t>performance</w:t>
      </w:r>
      <w:r w:rsidRPr="00E12415">
        <w:rPr>
          <w:b/>
          <w:i/>
          <w:sz w:val="32"/>
          <w:u w:val="single"/>
        </w:rPr>
        <w:t xml:space="preserve"> be communicated to students and parents?</w:t>
      </w:r>
    </w:p>
    <w:p w:rsidR="005161B7" w:rsidRPr="00E12415" w:rsidRDefault="005161B7">
      <w:r w:rsidRPr="00E12415">
        <w:t xml:space="preserve">Teachers will provide students and parents with information regarding student learning and </w:t>
      </w:r>
      <w:r w:rsidR="00F870F9" w:rsidRPr="00E12415">
        <w:t>performance</w:t>
      </w:r>
      <w:r w:rsidRPr="00E12415">
        <w:t xml:space="preserve"> throughout the marking period.  This feedback may take several forms, including the following:</w:t>
      </w:r>
    </w:p>
    <w:p w:rsidR="005161B7" w:rsidRPr="00E12415" w:rsidRDefault="005161B7"/>
    <w:p w:rsidR="005161B7" w:rsidRPr="00E12415" w:rsidRDefault="005161B7" w:rsidP="005161B7">
      <w:pPr>
        <w:pStyle w:val="ListParagraph"/>
        <w:numPr>
          <w:ilvl w:val="0"/>
          <w:numId w:val="5"/>
        </w:numPr>
      </w:pPr>
      <w:r w:rsidRPr="00E12415">
        <w:rPr>
          <w:b/>
          <w:u w:val="single"/>
        </w:rPr>
        <w:t>Report Cards:</w:t>
      </w:r>
      <w:r w:rsidRPr="00E12415">
        <w:t xml:space="preserve">  Issued at the end of each trimester – or every twelve weeks, report cards show Academic </w:t>
      </w:r>
      <w:r w:rsidR="00AD4593" w:rsidRPr="00E12415">
        <w:t>Performance</w:t>
      </w:r>
      <w:r w:rsidRPr="00E12415">
        <w:t xml:space="preserve"> as well as </w:t>
      </w:r>
      <w:r w:rsidR="00580818">
        <w:t>Work Habits</w:t>
      </w:r>
      <w:r w:rsidRPr="00E12415">
        <w:t xml:space="preserve"> for grades PK – 12.</w:t>
      </w:r>
    </w:p>
    <w:p w:rsidR="005161B7" w:rsidRPr="00E12415" w:rsidRDefault="005161B7" w:rsidP="005161B7">
      <w:pPr>
        <w:pStyle w:val="ListParagraph"/>
        <w:numPr>
          <w:ilvl w:val="0"/>
          <w:numId w:val="5"/>
        </w:numPr>
      </w:pPr>
      <w:r w:rsidRPr="00E12415">
        <w:rPr>
          <w:b/>
          <w:u w:val="single"/>
        </w:rPr>
        <w:t>Progress Reports:</w:t>
      </w:r>
      <w:r w:rsidRPr="00E12415">
        <w:t xml:space="preserve">  Interim or progress reports are provided midway through the trimester.  Some teachers may only send reports for students who are struggling or are in danger of failing, while others may send a progress report home to students who have seen recent growth or improvement.  </w:t>
      </w:r>
    </w:p>
    <w:p w:rsidR="005161B7" w:rsidRPr="00E12415" w:rsidRDefault="005161B7" w:rsidP="005161B7">
      <w:pPr>
        <w:pStyle w:val="ListParagraph"/>
        <w:numPr>
          <w:ilvl w:val="0"/>
          <w:numId w:val="5"/>
        </w:numPr>
      </w:pPr>
      <w:r w:rsidRPr="00E12415">
        <w:rPr>
          <w:b/>
          <w:u w:val="single"/>
        </w:rPr>
        <w:t>On-Line Grade Reports – Parent Portal</w:t>
      </w:r>
      <w:r w:rsidRPr="00E12415">
        <w:t>:  Each building use Infinite Campus to report grades and provide information on homework and activities.  These reports and information is available on a password protected website parents and students can access on any web-enabled computer.  A username and password is issued to every student and parent in the district.</w:t>
      </w:r>
    </w:p>
    <w:p w:rsidR="00B174B2" w:rsidRPr="00E12415" w:rsidRDefault="005161B7" w:rsidP="005161B7">
      <w:pPr>
        <w:pStyle w:val="ListParagraph"/>
        <w:numPr>
          <w:ilvl w:val="0"/>
          <w:numId w:val="5"/>
        </w:numPr>
      </w:pPr>
      <w:r w:rsidRPr="00E12415">
        <w:rPr>
          <w:b/>
          <w:u w:val="single"/>
        </w:rPr>
        <w:t>Parent/Teacher Conferences</w:t>
      </w:r>
      <w:r w:rsidRPr="00E12415">
        <w:t xml:space="preserve">:  Each building conducts parent/teacher conferences </w:t>
      </w:r>
      <w:r w:rsidR="006D498C" w:rsidRPr="00E12415">
        <w:t>twice during the school year</w:t>
      </w:r>
      <w:r w:rsidRPr="00E12415">
        <w:t>.  Teachers and parents ma</w:t>
      </w:r>
      <w:r w:rsidR="00B174B2" w:rsidRPr="00E12415">
        <w:t>y request additional conferences</w:t>
      </w:r>
      <w:r w:rsidRPr="00E12415">
        <w:t xml:space="preserve"> to dis</w:t>
      </w:r>
      <w:r w:rsidR="00B174B2" w:rsidRPr="00E12415">
        <w:t>cuss student progr</w:t>
      </w:r>
      <w:r w:rsidRPr="00E12415">
        <w:t xml:space="preserve">ess and/or concerns as needed.  In Middle and High School, parent/teachers conferences are strongly encouraged for students who are in danger of failing or are struggling academically.  </w:t>
      </w:r>
    </w:p>
    <w:p w:rsidR="00B174B2" w:rsidRPr="00E12415" w:rsidRDefault="00B174B2" w:rsidP="005161B7">
      <w:pPr>
        <w:pStyle w:val="ListParagraph"/>
        <w:numPr>
          <w:ilvl w:val="0"/>
          <w:numId w:val="5"/>
        </w:numPr>
      </w:pPr>
      <w:r w:rsidRPr="00E12415">
        <w:rPr>
          <w:b/>
          <w:u w:val="single"/>
        </w:rPr>
        <w:t>Informal Methods</w:t>
      </w:r>
      <w:r w:rsidRPr="00E12415">
        <w:t xml:space="preserve">:  Teachers also use a variety of methods to report progress and </w:t>
      </w:r>
      <w:r w:rsidR="00AD4593" w:rsidRPr="00E12415">
        <w:t>performance</w:t>
      </w:r>
      <w:r w:rsidRPr="00E12415">
        <w:t xml:space="preserve"> either academically or with </w:t>
      </w:r>
      <w:r w:rsidR="00580818">
        <w:t>Work Habits</w:t>
      </w:r>
      <w:r w:rsidRPr="00E12415">
        <w:t>.  Telephone calls, e-mail, parent portal, assignment books or feedback sheets are some of the methods used by teachers to contact parents outside of school.</w:t>
      </w:r>
    </w:p>
    <w:p w:rsidR="00264C07" w:rsidRPr="00E12415" w:rsidRDefault="00B174B2" w:rsidP="005161B7">
      <w:pPr>
        <w:pStyle w:val="ListParagraph"/>
        <w:numPr>
          <w:ilvl w:val="0"/>
          <w:numId w:val="5"/>
        </w:numPr>
      </w:pPr>
      <w:r w:rsidRPr="00E12415">
        <w:rPr>
          <w:b/>
          <w:u w:val="single"/>
        </w:rPr>
        <w:t>Teacher Feedback</w:t>
      </w:r>
      <w:r w:rsidRPr="00E12415">
        <w:t xml:space="preserve">:  Teachers give feedback on classroom work or homework to assist students.  This feedback may </w:t>
      </w:r>
      <w:r w:rsidR="00C62059" w:rsidRPr="00E12415">
        <w:t>provide</w:t>
      </w:r>
      <w:r w:rsidRPr="00E12415">
        <w:t xml:space="preserve"> verbally or may be written as comments on assignments.  Teachers may provide feedback to individual students, small groups of students, or to the entire class.  Communicating with your child is an important part of keeping track of academic progress.</w:t>
      </w:r>
    </w:p>
    <w:p w:rsidR="00264C07" w:rsidRPr="00E12415" w:rsidRDefault="00264C07" w:rsidP="00264C07"/>
    <w:p w:rsidR="0036620F" w:rsidRPr="00E12415" w:rsidRDefault="00264C07" w:rsidP="00264C07">
      <w:r w:rsidRPr="00E12415">
        <w:rPr>
          <w:b/>
        </w:rPr>
        <w:t>Parents are always encouraged to talk with their child’s teacher about specific questions or concerns</w:t>
      </w:r>
      <w:r w:rsidRPr="00E12415">
        <w:t>.</w:t>
      </w:r>
    </w:p>
    <w:p w:rsidR="0036620F" w:rsidRPr="00E12415" w:rsidRDefault="0036620F" w:rsidP="00264C07"/>
    <w:p w:rsidR="007D2BE2" w:rsidRDefault="0036620F">
      <w:r w:rsidRPr="00E12415">
        <w:t>You can always visit our website to locate this and other information related to grading and reporting</w:t>
      </w:r>
      <w:r w:rsidR="00C62059" w:rsidRPr="00E12415">
        <w:t xml:space="preserve">: </w:t>
      </w:r>
      <w:hyperlink r:id="rId20" w:history="1">
        <w:r w:rsidRPr="00E12415">
          <w:rPr>
            <w:rStyle w:val="Hyperlink"/>
          </w:rPr>
          <w:t>http://www.oskaloosa.k12.ia.us</w:t>
        </w:r>
      </w:hyperlink>
    </w:p>
    <w:sectPr w:rsidR="007D2BE2" w:rsidSect="00C62059">
      <w:footerReference w:type="even" r:id="rId21"/>
      <w:footerReference w:type="default" r:id="rId22"/>
      <w:pgSz w:w="12240" w:h="15840"/>
      <w:pgMar w:top="1440" w:right="1800" w:bottom="1440" w:left="1800" w:gutter="0"/>
      <w:titlePg/>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PMingLiU">
    <w:altName w:val="新細明體"/>
    <w:charset w:val="88"/>
    <w:family w:val="roman"/>
    <w:pitch w:val="variable"/>
    <w:sig w:usb0="A00002FF" w:usb1="28CFFCFA" w:usb2="00000016" w:usb3="00000000" w:csb0="001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294799" w:rsidRDefault="0008105F" w:rsidP="00C62059">
    <w:pPr>
      <w:pStyle w:val="Footer"/>
      <w:framePr w:wrap="around" w:vAnchor="text" w:hAnchor="margin" w:xAlign="right" w:y="1"/>
      <w:rPr>
        <w:rStyle w:val="PageNumber"/>
      </w:rPr>
    </w:pPr>
    <w:r>
      <w:rPr>
        <w:rStyle w:val="PageNumber"/>
      </w:rPr>
      <w:fldChar w:fldCharType="begin"/>
    </w:r>
    <w:r w:rsidR="00294799">
      <w:rPr>
        <w:rStyle w:val="PageNumber"/>
      </w:rPr>
      <w:instrText xml:space="preserve">PAGE  </w:instrText>
    </w:r>
    <w:r>
      <w:rPr>
        <w:rStyle w:val="PageNumber"/>
      </w:rPr>
      <w:fldChar w:fldCharType="end"/>
    </w:r>
  </w:p>
  <w:p w:rsidR="00294799" w:rsidRDefault="00294799" w:rsidP="00C62059">
    <w:pPr>
      <w:pStyle w:val="Footer"/>
      <w:ind w:right="360"/>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294799" w:rsidRDefault="0008105F" w:rsidP="00C62059">
    <w:pPr>
      <w:pStyle w:val="Footer"/>
      <w:framePr w:wrap="around" w:vAnchor="text" w:hAnchor="margin" w:xAlign="right" w:y="1"/>
      <w:rPr>
        <w:rStyle w:val="PageNumber"/>
      </w:rPr>
    </w:pPr>
    <w:r>
      <w:rPr>
        <w:rStyle w:val="PageNumber"/>
      </w:rPr>
      <w:fldChar w:fldCharType="begin"/>
    </w:r>
    <w:r w:rsidR="00294799">
      <w:rPr>
        <w:rStyle w:val="PageNumber"/>
      </w:rPr>
      <w:instrText xml:space="preserve">PAGE  </w:instrText>
    </w:r>
    <w:r>
      <w:rPr>
        <w:rStyle w:val="PageNumber"/>
      </w:rPr>
      <w:fldChar w:fldCharType="separate"/>
    </w:r>
    <w:r w:rsidR="00B55A95">
      <w:rPr>
        <w:rStyle w:val="PageNumber"/>
        <w:noProof/>
      </w:rPr>
      <w:t>11</w:t>
    </w:r>
    <w:r>
      <w:rPr>
        <w:rStyle w:val="PageNumber"/>
      </w:rPr>
      <w:fldChar w:fldCharType="end"/>
    </w:r>
  </w:p>
  <w:p w:rsidR="00294799" w:rsidRDefault="00294799" w:rsidP="00C62059">
    <w:pPr>
      <w:pStyle w:val="Footer"/>
      <w:ind w:right="360"/>
    </w:pPr>
  </w:p>
</w:ft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1990202"/>
    <w:multiLevelType w:val="hybridMultilevel"/>
    <w:tmpl w:val="063C82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BF6D7D"/>
    <w:multiLevelType w:val="hybridMultilevel"/>
    <w:tmpl w:val="8E14130C"/>
    <w:lvl w:ilvl="0" w:tplc="5B82EC5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437796D"/>
    <w:multiLevelType w:val="hybridMultilevel"/>
    <w:tmpl w:val="2556D7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F092F3F"/>
    <w:multiLevelType w:val="hybridMultilevel"/>
    <w:tmpl w:val="117C2A9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0D56B38"/>
    <w:multiLevelType w:val="hybridMultilevel"/>
    <w:tmpl w:val="25A0E7D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52D242B"/>
    <w:multiLevelType w:val="hybridMultilevel"/>
    <w:tmpl w:val="693453BE"/>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4D5C11A3"/>
    <w:multiLevelType w:val="hybridMultilevel"/>
    <w:tmpl w:val="764E139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D941CDE"/>
    <w:multiLevelType w:val="hybridMultilevel"/>
    <w:tmpl w:val="0BB45CD2"/>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19A7CEF"/>
    <w:multiLevelType w:val="hybridMultilevel"/>
    <w:tmpl w:val="6EE251BA"/>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CDE1648"/>
    <w:multiLevelType w:val="hybridMultilevel"/>
    <w:tmpl w:val="F86CE02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7"/>
  </w:num>
  <w:num w:numId="4">
    <w:abstractNumId w:val="4"/>
  </w:num>
  <w:num w:numId="5">
    <w:abstractNumId w:val="8"/>
  </w:num>
  <w:num w:numId="6">
    <w:abstractNumId w:val="2"/>
  </w:num>
  <w:num w:numId="7">
    <w:abstractNumId w:val="0"/>
  </w:num>
  <w:num w:numId="8">
    <w:abstractNumId w:val="5"/>
  </w:num>
  <w:num w:numId="9">
    <w:abstractNumId w:val="9"/>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o:colormenu v:ext="edit" fillcolor="none [2414]" strokecolor="none [2414]"/>
    </o:shapedefaults>
  </w:hdrShapeDefaults>
  <w:compat>
    <w:doNotAutofitConstrainedTables/>
    <w:doNotVertAlignCellWithSp/>
    <w:doNotBreakConstrainedForcedTable/>
    <w:useAnsiKerningPairs/>
    <w:cachedColBalance/>
    <w:splitPgBreakAndParaMark/>
  </w:compat>
  <w:rsids>
    <w:rsidRoot w:val="00317969"/>
    <w:rsid w:val="00021D99"/>
    <w:rsid w:val="0008105F"/>
    <w:rsid w:val="001300C0"/>
    <w:rsid w:val="00137719"/>
    <w:rsid w:val="0014495B"/>
    <w:rsid w:val="00153AB0"/>
    <w:rsid w:val="00164065"/>
    <w:rsid w:val="001E5EC4"/>
    <w:rsid w:val="0021586F"/>
    <w:rsid w:val="002552B1"/>
    <w:rsid w:val="00264C07"/>
    <w:rsid w:val="00294799"/>
    <w:rsid w:val="002C61FA"/>
    <w:rsid w:val="002D10B3"/>
    <w:rsid w:val="00317969"/>
    <w:rsid w:val="00320F7D"/>
    <w:rsid w:val="00325DCD"/>
    <w:rsid w:val="0036620F"/>
    <w:rsid w:val="00384A35"/>
    <w:rsid w:val="003B51C6"/>
    <w:rsid w:val="003C546F"/>
    <w:rsid w:val="003E37AB"/>
    <w:rsid w:val="0041757B"/>
    <w:rsid w:val="00485C52"/>
    <w:rsid w:val="00487C1F"/>
    <w:rsid w:val="004A31F4"/>
    <w:rsid w:val="004A7B3C"/>
    <w:rsid w:val="004C24E8"/>
    <w:rsid w:val="004C763C"/>
    <w:rsid w:val="004F1B81"/>
    <w:rsid w:val="005161B7"/>
    <w:rsid w:val="005568B7"/>
    <w:rsid w:val="005765A0"/>
    <w:rsid w:val="00580818"/>
    <w:rsid w:val="005B0460"/>
    <w:rsid w:val="005B4022"/>
    <w:rsid w:val="005E6CC1"/>
    <w:rsid w:val="006019A5"/>
    <w:rsid w:val="00605895"/>
    <w:rsid w:val="00626365"/>
    <w:rsid w:val="006D498C"/>
    <w:rsid w:val="006D74B2"/>
    <w:rsid w:val="00794621"/>
    <w:rsid w:val="007D0D69"/>
    <w:rsid w:val="007D2BE2"/>
    <w:rsid w:val="008077C0"/>
    <w:rsid w:val="0082007E"/>
    <w:rsid w:val="008471A8"/>
    <w:rsid w:val="00873ADF"/>
    <w:rsid w:val="008978E3"/>
    <w:rsid w:val="008B7BED"/>
    <w:rsid w:val="008C0835"/>
    <w:rsid w:val="008C63AA"/>
    <w:rsid w:val="00901244"/>
    <w:rsid w:val="00946E58"/>
    <w:rsid w:val="00981C37"/>
    <w:rsid w:val="00983665"/>
    <w:rsid w:val="009B399D"/>
    <w:rsid w:val="009F5B75"/>
    <w:rsid w:val="00A1584C"/>
    <w:rsid w:val="00A16CB4"/>
    <w:rsid w:val="00A43485"/>
    <w:rsid w:val="00A90459"/>
    <w:rsid w:val="00A91DD2"/>
    <w:rsid w:val="00AC3D6C"/>
    <w:rsid w:val="00AD4593"/>
    <w:rsid w:val="00B174B2"/>
    <w:rsid w:val="00B30231"/>
    <w:rsid w:val="00B32589"/>
    <w:rsid w:val="00B34D2E"/>
    <w:rsid w:val="00B40E44"/>
    <w:rsid w:val="00B55A95"/>
    <w:rsid w:val="00B67C57"/>
    <w:rsid w:val="00B704F1"/>
    <w:rsid w:val="00B77E48"/>
    <w:rsid w:val="00C034DF"/>
    <w:rsid w:val="00C174C9"/>
    <w:rsid w:val="00C272C3"/>
    <w:rsid w:val="00C353ED"/>
    <w:rsid w:val="00C36295"/>
    <w:rsid w:val="00C56FD4"/>
    <w:rsid w:val="00C62059"/>
    <w:rsid w:val="00C75AC1"/>
    <w:rsid w:val="00C938D1"/>
    <w:rsid w:val="00CB6162"/>
    <w:rsid w:val="00CB786B"/>
    <w:rsid w:val="00CD5AAD"/>
    <w:rsid w:val="00CE1BC8"/>
    <w:rsid w:val="00CE380E"/>
    <w:rsid w:val="00D520A6"/>
    <w:rsid w:val="00D752E0"/>
    <w:rsid w:val="00DA6D29"/>
    <w:rsid w:val="00DB275E"/>
    <w:rsid w:val="00DE2CAE"/>
    <w:rsid w:val="00DF4A6E"/>
    <w:rsid w:val="00E12415"/>
    <w:rsid w:val="00E27628"/>
    <w:rsid w:val="00E51252"/>
    <w:rsid w:val="00E66AEB"/>
    <w:rsid w:val="00E7429D"/>
    <w:rsid w:val="00EA4A3F"/>
    <w:rsid w:val="00EA6CA6"/>
    <w:rsid w:val="00F12E29"/>
    <w:rsid w:val="00F23214"/>
    <w:rsid w:val="00F34FE4"/>
    <w:rsid w:val="00F6494E"/>
    <w:rsid w:val="00F73E39"/>
    <w:rsid w:val="00F81DF3"/>
    <w:rsid w:val="00F870F9"/>
    <w:rsid w:val="00FA497E"/>
    <w:rsid w:val="00FB74B1"/>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2414]" strokecolor="none [2414]"/>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396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customStyle="1" w:styleId="LightGrid-Accent11">
    <w:name w:val="Light Grid - Accent 11"/>
    <w:basedOn w:val="TableNormal"/>
    <w:uiPriority w:val="62"/>
    <w:rsid w:val="007D2BE2"/>
    <w:rPr>
      <w:sz w:val="22"/>
      <w:szCs w:val="22"/>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NoSpacing">
    <w:name w:val="No Spacing"/>
    <w:link w:val="NoSpacingChar"/>
    <w:qFormat/>
    <w:rsid w:val="001300C0"/>
    <w:rPr>
      <w:rFonts w:ascii="PMingLiU" w:eastAsiaTheme="minorEastAsia" w:hAnsi="PMingLiU"/>
      <w:sz w:val="22"/>
      <w:szCs w:val="22"/>
    </w:rPr>
  </w:style>
  <w:style w:type="character" w:customStyle="1" w:styleId="NoSpacingChar">
    <w:name w:val="No Spacing Char"/>
    <w:basedOn w:val="DefaultParagraphFont"/>
    <w:link w:val="NoSpacing"/>
    <w:rsid w:val="001300C0"/>
    <w:rPr>
      <w:rFonts w:ascii="PMingLiU" w:eastAsiaTheme="minorEastAsia" w:hAnsi="PMingLiU"/>
      <w:sz w:val="22"/>
      <w:szCs w:val="22"/>
    </w:rPr>
  </w:style>
  <w:style w:type="paragraph" w:styleId="ListParagraph">
    <w:name w:val="List Paragraph"/>
    <w:basedOn w:val="Normal"/>
    <w:uiPriority w:val="34"/>
    <w:qFormat/>
    <w:rsid w:val="004A7B3C"/>
    <w:pPr>
      <w:ind w:left="720"/>
      <w:contextualSpacing/>
    </w:pPr>
  </w:style>
  <w:style w:type="character" w:styleId="Hyperlink">
    <w:name w:val="Hyperlink"/>
    <w:basedOn w:val="DefaultParagraphFont"/>
    <w:uiPriority w:val="99"/>
    <w:semiHidden/>
    <w:unhideWhenUsed/>
    <w:rsid w:val="0036620F"/>
    <w:rPr>
      <w:color w:val="0000FF" w:themeColor="hyperlink"/>
      <w:u w:val="single"/>
    </w:rPr>
  </w:style>
  <w:style w:type="paragraph" w:styleId="Footer">
    <w:name w:val="footer"/>
    <w:basedOn w:val="Normal"/>
    <w:link w:val="FooterChar"/>
    <w:uiPriority w:val="99"/>
    <w:semiHidden/>
    <w:unhideWhenUsed/>
    <w:rsid w:val="00C62059"/>
    <w:pPr>
      <w:tabs>
        <w:tab w:val="center" w:pos="4320"/>
        <w:tab w:val="right" w:pos="8640"/>
      </w:tabs>
    </w:pPr>
  </w:style>
  <w:style w:type="character" w:customStyle="1" w:styleId="FooterChar">
    <w:name w:val="Footer Char"/>
    <w:basedOn w:val="DefaultParagraphFont"/>
    <w:link w:val="Footer"/>
    <w:uiPriority w:val="99"/>
    <w:semiHidden/>
    <w:rsid w:val="00C62059"/>
  </w:style>
  <w:style w:type="character" w:styleId="PageNumber">
    <w:name w:val="page number"/>
    <w:basedOn w:val="DefaultParagraphFont"/>
    <w:uiPriority w:val="99"/>
    <w:semiHidden/>
    <w:unhideWhenUsed/>
    <w:rsid w:val="00C62059"/>
  </w:style>
  <w:style w:type="table" w:styleId="TableGrid">
    <w:name w:val="Table Grid"/>
    <w:basedOn w:val="TableNormal"/>
    <w:uiPriority w:val="59"/>
    <w:rsid w:val="00C6205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5.png"/><Relationship Id="rId20" Type="http://schemas.openxmlformats.org/officeDocument/2006/relationships/hyperlink" Target="http://www.oskaloosa.k12.ia.us" TargetMode="External"/><Relationship Id="rId21" Type="http://schemas.openxmlformats.org/officeDocument/2006/relationships/footer" Target="footer1.xml"/><Relationship Id="rId22" Type="http://schemas.openxmlformats.org/officeDocument/2006/relationships/footer" Target="footer2.xm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image" Target="media/image6.jpeg"/><Relationship Id="rId11" Type="http://schemas.openxmlformats.org/officeDocument/2006/relationships/image" Target="media/image7.png"/><Relationship Id="rId12" Type="http://schemas.openxmlformats.org/officeDocument/2006/relationships/diagramData" Target="diagrams/data1.xml"/><Relationship Id="rId13" Type="http://schemas.openxmlformats.org/officeDocument/2006/relationships/diagramLayout" Target="diagrams/layout1.xml"/><Relationship Id="rId14" Type="http://schemas.openxmlformats.org/officeDocument/2006/relationships/diagramQuickStyle" Target="diagrams/quickStyle1.xml"/><Relationship Id="rId15" Type="http://schemas.openxmlformats.org/officeDocument/2006/relationships/diagramColors" Target="diagrams/colors1.xml"/><Relationship Id="rId16" Type="http://schemas.openxmlformats.org/officeDocument/2006/relationships/diagramData" Target="diagrams/data2.xml"/><Relationship Id="rId17" Type="http://schemas.openxmlformats.org/officeDocument/2006/relationships/diagramLayout" Target="diagrams/layout2.xml"/><Relationship Id="rId18" Type="http://schemas.openxmlformats.org/officeDocument/2006/relationships/diagramQuickStyle" Target="diagrams/quickStyle2.xml"/><Relationship Id="rId19" Type="http://schemas.openxmlformats.org/officeDocument/2006/relationships/diagramColors" Target="diagrams/colors2.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jpeg"/><Relationship Id="rId7" Type="http://schemas.openxmlformats.org/officeDocument/2006/relationships/image" Target="media/image3.jpeg"/><Relationship Id="rId8" Type="http://schemas.openxmlformats.org/officeDocument/2006/relationships/image" Target="media/image4.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00B23C8-A135-C040-BD62-F8DE83197D9C}" type="doc">
      <dgm:prSet loTypeId="urn:microsoft.com/office/officeart/2005/8/layout/hList1" loCatId="list" qsTypeId="urn:microsoft.com/office/officeart/2005/8/quickstyle/simple4" qsCatId="simple" csTypeId="urn:microsoft.com/office/officeart/2005/8/colors/accent1_2" csCatId="accent1" phldr="1"/>
      <dgm:spPr/>
      <dgm:t>
        <a:bodyPr/>
        <a:lstStyle/>
        <a:p>
          <a:endParaRPr lang="en-US"/>
        </a:p>
      </dgm:t>
    </dgm:pt>
    <dgm:pt modelId="{FE4054D2-3618-E245-936F-4B622214F372}">
      <dgm:prSet phldrT="[Text]" custT="1"/>
      <dgm:spPr/>
      <dgm:t>
        <a:bodyPr/>
        <a:lstStyle/>
        <a:p>
          <a:r>
            <a:rPr lang="en-US" sz="1200"/>
            <a:t>GLB</a:t>
          </a:r>
        </a:p>
      </dgm:t>
    </dgm:pt>
    <dgm:pt modelId="{AD6FD0BB-0717-864F-A446-76860514B96C}" type="parTrans" cxnId="{38B125A0-0733-4B41-9F4E-A6D1D873BA28}">
      <dgm:prSet/>
      <dgm:spPr/>
      <dgm:t>
        <a:bodyPr/>
        <a:lstStyle/>
        <a:p>
          <a:endParaRPr lang="en-US"/>
        </a:p>
      </dgm:t>
    </dgm:pt>
    <dgm:pt modelId="{D1905144-485A-CD45-BAA5-C2D5F2AF7226}" type="sibTrans" cxnId="{38B125A0-0733-4B41-9F4E-A6D1D873BA28}">
      <dgm:prSet/>
      <dgm:spPr/>
      <dgm:t>
        <a:bodyPr/>
        <a:lstStyle/>
        <a:p>
          <a:endParaRPr lang="en-US"/>
        </a:p>
      </dgm:t>
    </dgm:pt>
    <dgm:pt modelId="{131918D3-FD56-2845-851E-076E4B759B37}">
      <dgm:prSet phldrT="[Text]" custT="1"/>
      <dgm:spPr/>
      <dgm:t>
        <a:bodyPr/>
        <a:lstStyle/>
        <a:p>
          <a:r>
            <a:rPr lang="en-US" sz="1100"/>
            <a:t>Statement describing what we want students to know and be able to demonstrate</a:t>
          </a:r>
        </a:p>
      </dgm:t>
    </dgm:pt>
    <dgm:pt modelId="{E5B273B6-90CF-CF4D-98A3-95113A97B392}" type="parTrans" cxnId="{B1D91396-8A55-7745-99CE-D153E995FF3B}">
      <dgm:prSet/>
      <dgm:spPr/>
      <dgm:t>
        <a:bodyPr/>
        <a:lstStyle/>
        <a:p>
          <a:endParaRPr lang="en-US"/>
        </a:p>
      </dgm:t>
    </dgm:pt>
    <dgm:pt modelId="{A64485D5-5547-8C49-B3AD-FBD3801C505D}" type="sibTrans" cxnId="{B1D91396-8A55-7745-99CE-D153E995FF3B}">
      <dgm:prSet/>
      <dgm:spPr/>
      <dgm:t>
        <a:bodyPr/>
        <a:lstStyle/>
        <a:p>
          <a:endParaRPr lang="en-US"/>
        </a:p>
      </dgm:t>
    </dgm:pt>
    <dgm:pt modelId="{DF7373C4-3FA6-054C-937A-4F29A90986CF}">
      <dgm:prSet phldrT="[Text]" custT="1"/>
      <dgm:spPr/>
      <dgm:t>
        <a:bodyPr/>
        <a:lstStyle/>
        <a:p>
          <a:r>
            <a:rPr lang="en-US" sz="1200"/>
            <a:t>Overall Grade</a:t>
          </a:r>
        </a:p>
      </dgm:t>
    </dgm:pt>
    <dgm:pt modelId="{A64E198B-F67B-6D4C-B72A-C3A868C3C0DC}" type="parTrans" cxnId="{3592D9A4-F1F5-8145-8B08-916C47491D86}">
      <dgm:prSet/>
      <dgm:spPr/>
      <dgm:t>
        <a:bodyPr/>
        <a:lstStyle/>
        <a:p>
          <a:endParaRPr lang="en-US"/>
        </a:p>
      </dgm:t>
    </dgm:pt>
    <dgm:pt modelId="{933CC058-CE6E-5D4E-A665-85ABC0457AF7}" type="sibTrans" cxnId="{3592D9A4-F1F5-8145-8B08-916C47491D86}">
      <dgm:prSet/>
      <dgm:spPr/>
      <dgm:t>
        <a:bodyPr/>
        <a:lstStyle/>
        <a:p>
          <a:endParaRPr lang="en-US"/>
        </a:p>
      </dgm:t>
    </dgm:pt>
    <dgm:pt modelId="{8A014C0B-ADD7-B446-B023-36CD4404AE45}">
      <dgm:prSet phldrT="[Text]" custT="1"/>
      <dgm:spPr/>
      <dgm:t>
        <a:bodyPr/>
        <a:lstStyle/>
        <a:p>
          <a:r>
            <a:rPr lang="en-US" sz="1100"/>
            <a:t>Summary of performance that trimester</a:t>
          </a:r>
        </a:p>
      </dgm:t>
    </dgm:pt>
    <dgm:pt modelId="{7BB62F29-E7BA-374D-8A45-A4DAC22E50CA}" type="parTrans" cxnId="{63098062-C36A-A24D-BC75-F4E30EC4A30F}">
      <dgm:prSet/>
      <dgm:spPr/>
      <dgm:t>
        <a:bodyPr/>
        <a:lstStyle/>
        <a:p>
          <a:endParaRPr lang="en-US"/>
        </a:p>
      </dgm:t>
    </dgm:pt>
    <dgm:pt modelId="{2BD82159-BA03-694F-BFFD-C7D292461298}" type="sibTrans" cxnId="{63098062-C36A-A24D-BC75-F4E30EC4A30F}">
      <dgm:prSet/>
      <dgm:spPr/>
      <dgm:t>
        <a:bodyPr/>
        <a:lstStyle/>
        <a:p>
          <a:endParaRPr lang="en-US"/>
        </a:p>
      </dgm:t>
    </dgm:pt>
    <dgm:pt modelId="{06DF902A-C1DF-5D44-A04D-69C475148605}">
      <dgm:prSet phldrT="[Text]" custT="1"/>
      <dgm:spPr/>
      <dgm:t>
        <a:bodyPr/>
        <a:lstStyle/>
        <a:p>
          <a:r>
            <a:rPr lang="en-US" sz="1100"/>
            <a:t>Letter grade assigned based on performance</a:t>
          </a:r>
        </a:p>
      </dgm:t>
    </dgm:pt>
    <dgm:pt modelId="{5BA0F5CA-BB50-CC44-8D45-B3CDD63905A1}" type="parTrans" cxnId="{C5574BDA-1C0C-1A45-9760-71F9DE2F4240}">
      <dgm:prSet/>
      <dgm:spPr/>
      <dgm:t>
        <a:bodyPr/>
        <a:lstStyle/>
        <a:p>
          <a:endParaRPr lang="en-US"/>
        </a:p>
      </dgm:t>
    </dgm:pt>
    <dgm:pt modelId="{06C18E76-BF09-CB43-B59B-0F8B31B58398}" type="sibTrans" cxnId="{C5574BDA-1C0C-1A45-9760-71F9DE2F4240}">
      <dgm:prSet/>
      <dgm:spPr/>
      <dgm:t>
        <a:bodyPr/>
        <a:lstStyle/>
        <a:p>
          <a:endParaRPr lang="en-US"/>
        </a:p>
      </dgm:t>
    </dgm:pt>
    <dgm:pt modelId="{EB74F509-DC54-0F4C-8655-A07A17889191}">
      <dgm:prSet phldrT="[Text]" custT="1"/>
      <dgm:spPr/>
      <dgm:t>
        <a:bodyPr/>
        <a:lstStyle/>
        <a:p>
          <a:r>
            <a:rPr lang="en-US" sz="1200"/>
            <a:t>Work Habits</a:t>
          </a:r>
        </a:p>
      </dgm:t>
    </dgm:pt>
    <dgm:pt modelId="{D6CC4469-FBDB-084D-A8E4-57BC553ABA9D}" type="parTrans" cxnId="{E276D391-49F5-DC4C-A735-9802382EC0F8}">
      <dgm:prSet/>
      <dgm:spPr/>
      <dgm:t>
        <a:bodyPr/>
        <a:lstStyle/>
        <a:p>
          <a:endParaRPr lang="en-US"/>
        </a:p>
      </dgm:t>
    </dgm:pt>
    <dgm:pt modelId="{ED924268-8FD8-DF45-BC7B-DB78EA76F996}" type="sibTrans" cxnId="{E276D391-49F5-DC4C-A735-9802382EC0F8}">
      <dgm:prSet/>
      <dgm:spPr/>
      <dgm:t>
        <a:bodyPr/>
        <a:lstStyle/>
        <a:p>
          <a:endParaRPr lang="en-US"/>
        </a:p>
      </dgm:t>
    </dgm:pt>
    <dgm:pt modelId="{C1F67A13-F34D-EC4D-B3B6-18F51BC08317}">
      <dgm:prSet phldrT="[Text]" custT="1"/>
      <dgm:spPr/>
      <dgm:t>
        <a:bodyPr/>
        <a:lstStyle/>
        <a:p>
          <a:r>
            <a:rPr lang="en-US" sz="1100"/>
            <a:t>Behaviors contributing to overall grade</a:t>
          </a:r>
        </a:p>
      </dgm:t>
    </dgm:pt>
    <dgm:pt modelId="{2900B639-58E1-9641-BCBF-7EDF0233BAA5}" type="parTrans" cxnId="{7C849769-C054-4340-8F85-B042479942E1}">
      <dgm:prSet/>
      <dgm:spPr/>
      <dgm:t>
        <a:bodyPr/>
        <a:lstStyle/>
        <a:p>
          <a:endParaRPr lang="en-US"/>
        </a:p>
      </dgm:t>
    </dgm:pt>
    <dgm:pt modelId="{A62D6063-8D33-7049-AAC0-D5FC5D05E4E7}" type="sibTrans" cxnId="{7C849769-C054-4340-8F85-B042479942E1}">
      <dgm:prSet/>
      <dgm:spPr/>
      <dgm:t>
        <a:bodyPr/>
        <a:lstStyle/>
        <a:p>
          <a:endParaRPr lang="en-US"/>
        </a:p>
      </dgm:t>
    </dgm:pt>
    <dgm:pt modelId="{B9051B38-B0AD-E54A-82B3-66F095638CF9}">
      <dgm:prSet phldrT="[Text]" custT="1"/>
      <dgm:spPr/>
      <dgm:t>
        <a:bodyPr/>
        <a:lstStyle/>
        <a:p>
          <a:r>
            <a:rPr lang="en-US" sz="1100"/>
            <a:t>Participation, work completion, etc.</a:t>
          </a:r>
        </a:p>
      </dgm:t>
    </dgm:pt>
    <dgm:pt modelId="{A6DB89B1-5F7F-C04C-806D-F98951889F22}" type="parTrans" cxnId="{A86D4B9D-D447-D34F-9209-6B98850469FF}">
      <dgm:prSet/>
      <dgm:spPr/>
      <dgm:t>
        <a:bodyPr/>
        <a:lstStyle/>
        <a:p>
          <a:endParaRPr lang="en-US"/>
        </a:p>
      </dgm:t>
    </dgm:pt>
    <dgm:pt modelId="{BD1A1006-D5F7-D841-A943-C747ABFD3D9E}" type="sibTrans" cxnId="{A86D4B9D-D447-D34F-9209-6B98850469FF}">
      <dgm:prSet/>
      <dgm:spPr/>
      <dgm:t>
        <a:bodyPr/>
        <a:lstStyle/>
        <a:p>
          <a:endParaRPr lang="en-US"/>
        </a:p>
      </dgm:t>
    </dgm:pt>
    <dgm:pt modelId="{1489F6EE-404C-CD4A-8CAB-6C64A8BB70C0}">
      <dgm:prSet phldrT="[Text]" custT="1"/>
      <dgm:spPr/>
      <dgm:t>
        <a:bodyPr/>
        <a:lstStyle/>
        <a:p>
          <a:r>
            <a:rPr lang="en-US" sz="1100"/>
            <a:t>Code describing performance</a:t>
          </a:r>
        </a:p>
      </dgm:t>
    </dgm:pt>
    <dgm:pt modelId="{AAB31257-A49B-6C48-B181-5747A4B6CD9B}" type="parTrans" cxnId="{2FB14160-1EE1-6848-9F9D-9610F71BB7FD}">
      <dgm:prSet/>
      <dgm:spPr/>
      <dgm:t>
        <a:bodyPr/>
        <a:lstStyle/>
        <a:p>
          <a:endParaRPr lang="en-US"/>
        </a:p>
      </dgm:t>
    </dgm:pt>
    <dgm:pt modelId="{790493CF-D9D7-CA44-B010-A0ED0D16E850}" type="sibTrans" cxnId="{2FB14160-1EE1-6848-9F9D-9610F71BB7FD}">
      <dgm:prSet/>
      <dgm:spPr/>
      <dgm:t>
        <a:bodyPr/>
        <a:lstStyle/>
        <a:p>
          <a:endParaRPr lang="en-US"/>
        </a:p>
      </dgm:t>
    </dgm:pt>
    <dgm:pt modelId="{BA9D1B4C-5591-FB44-9727-94EF0DDEEC63}" type="pres">
      <dgm:prSet presAssocID="{100B23C8-A135-C040-BD62-F8DE83197D9C}" presName="Name0" presStyleCnt="0">
        <dgm:presLayoutVars>
          <dgm:dir/>
          <dgm:animLvl val="lvl"/>
          <dgm:resizeHandles val="exact"/>
        </dgm:presLayoutVars>
      </dgm:prSet>
      <dgm:spPr/>
      <dgm:t>
        <a:bodyPr/>
        <a:lstStyle/>
        <a:p>
          <a:endParaRPr lang="en-US"/>
        </a:p>
      </dgm:t>
    </dgm:pt>
    <dgm:pt modelId="{1002322B-24AD-EE4A-B29F-CF8E18B9A536}" type="pres">
      <dgm:prSet presAssocID="{FE4054D2-3618-E245-936F-4B622214F372}" presName="composite" presStyleCnt="0"/>
      <dgm:spPr/>
    </dgm:pt>
    <dgm:pt modelId="{FD2339BA-DD16-5344-8B98-A340409F1B1C}" type="pres">
      <dgm:prSet presAssocID="{FE4054D2-3618-E245-936F-4B622214F372}" presName="parTx" presStyleLbl="alignNode1" presStyleIdx="0" presStyleCnt="3">
        <dgm:presLayoutVars>
          <dgm:chMax val="0"/>
          <dgm:chPref val="0"/>
          <dgm:bulletEnabled val="1"/>
        </dgm:presLayoutVars>
      </dgm:prSet>
      <dgm:spPr/>
      <dgm:t>
        <a:bodyPr/>
        <a:lstStyle/>
        <a:p>
          <a:endParaRPr lang="en-US"/>
        </a:p>
      </dgm:t>
    </dgm:pt>
    <dgm:pt modelId="{91C330E4-0094-064D-9F72-09F411F54AEE}" type="pres">
      <dgm:prSet presAssocID="{FE4054D2-3618-E245-936F-4B622214F372}" presName="desTx" presStyleLbl="alignAccFollowNode1" presStyleIdx="0" presStyleCnt="3">
        <dgm:presLayoutVars>
          <dgm:bulletEnabled val="1"/>
        </dgm:presLayoutVars>
      </dgm:prSet>
      <dgm:spPr/>
      <dgm:t>
        <a:bodyPr/>
        <a:lstStyle/>
        <a:p>
          <a:endParaRPr lang="en-US"/>
        </a:p>
      </dgm:t>
    </dgm:pt>
    <dgm:pt modelId="{D7F4A5D1-3EAE-3E4A-B3A2-DD07CE6E9E68}" type="pres">
      <dgm:prSet presAssocID="{D1905144-485A-CD45-BAA5-C2D5F2AF7226}" presName="space" presStyleCnt="0"/>
      <dgm:spPr/>
    </dgm:pt>
    <dgm:pt modelId="{9D9F4EA0-04D1-D749-AB1D-75463C6724F6}" type="pres">
      <dgm:prSet presAssocID="{DF7373C4-3FA6-054C-937A-4F29A90986CF}" presName="composite" presStyleCnt="0"/>
      <dgm:spPr/>
    </dgm:pt>
    <dgm:pt modelId="{C9940A85-C4F1-0F4C-BF91-56EEF744696E}" type="pres">
      <dgm:prSet presAssocID="{DF7373C4-3FA6-054C-937A-4F29A90986CF}" presName="parTx" presStyleLbl="alignNode1" presStyleIdx="1" presStyleCnt="3">
        <dgm:presLayoutVars>
          <dgm:chMax val="0"/>
          <dgm:chPref val="0"/>
          <dgm:bulletEnabled val="1"/>
        </dgm:presLayoutVars>
      </dgm:prSet>
      <dgm:spPr/>
      <dgm:t>
        <a:bodyPr/>
        <a:lstStyle/>
        <a:p>
          <a:endParaRPr lang="en-US"/>
        </a:p>
      </dgm:t>
    </dgm:pt>
    <dgm:pt modelId="{0BA0A9F9-CDEC-2A4F-94AC-F49D74E60952}" type="pres">
      <dgm:prSet presAssocID="{DF7373C4-3FA6-054C-937A-4F29A90986CF}" presName="desTx" presStyleLbl="alignAccFollowNode1" presStyleIdx="1" presStyleCnt="3">
        <dgm:presLayoutVars>
          <dgm:bulletEnabled val="1"/>
        </dgm:presLayoutVars>
      </dgm:prSet>
      <dgm:spPr/>
      <dgm:t>
        <a:bodyPr/>
        <a:lstStyle/>
        <a:p>
          <a:endParaRPr lang="en-US"/>
        </a:p>
      </dgm:t>
    </dgm:pt>
    <dgm:pt modelId="{AF47D14A-46A1-DA4D-A69B-DAC0E73872B4}" type="pres">
      <dgm:prSet presAssocID="{933CC058-CE6E-5D4E-A665-85ABC0457AF7}" presName="space" presStyleCnt="0"/>
      <dgm:spPr/>
    </dgm:pt>
    <dgm:pt modelId="{39211A26-B3D6-7946-90BC-4CCB232384FE}" type="pres">
      <dgm:prSet presAssocID="{EB74F509-DC54-0F4C-8655-A07A17889191}" presName="composite" presStyleCnt="0"/>
      <dgm:spPr/>
    </dgm:pt>
    <dgm:pt modelId="{088B5AE6-28E9-9141-87EE-30E0D3DDE56D}" type="pres">
      <dgm:prSet presAssocID="{EB74F509-DC54-0F4C-8655-A07A17889191}" presName="parTx" presStyleLbl="alignNode1" presStyleIdx="2" presStyleCnt="3">
        <dgm:presLayoutVars>
          <dgm:chMax val="0"/>
          <dgm:chPref val="0"/>
          <dgm:bulletEnabled val="1"/>
        </dgm:presLayoutVars>
      </dgm:prSet>
      <dgm:spPr/>
      <dgm:t>
        <a:bodyPr/>
        <a:lstStyle/>
        <a:p>
          <a:endParaRPr lang="en-US"/>
        </a:p>
      </dgm:t>
    </dgm:pt>
    <dgm:pt modelId="{597142FB-E063-E241-AB66-CFB01D3DB53C}" type="pres">
      <dgm:prSet presAssocID="{EB74F509-DC54-0F4C-8655-A07A17889191}" presName="desTx" presStyleLbl="alignAccFollowNode1" presStyleIdx="2" presStyleCnt="3">
        <dgm:presLayoutVars>
          <dgm:bulletEnabled val="1"/>
        </dgm:presLayoutVars>
      </dgm:prSet>
      <dgm:spPr/>
      <dgm:t>
        <a:bodyPr/>
        <a:lstStyle/>
        <a:p>
          <a:endParaRPr lang="en-US"/>
        </a:p>
      </dgm:t>
    </dgm:pt>
  </dgm:ptLst>
  <dgm:cxnLst>
    <dgm:cxn modelId="{E276D391-49F5-DC4C-A735-9802382EC0F8}" srcId="{100B23C8-A135-C040-BD62-F8DE83197D9C}" destId="{EB74F509-DC54-0F4C-8655-A07A17889191}" srcOrd="2" destOrd="0" parTransId="{D6CC4469-FBDB-084D-A8E4-57BC553ABA9D}" sibTransId="{ED924268-8FD8-DF45-BC7B-DB78EA76F996}"/>
    <dgm:cxn modelId="{D6288210-9BED-314B-96A4-D649D78E002F}" type="presOf" srcId="{EB74F509-DC54-0F4C-8655-A07A17889191}" destId="{088B5AE6-28E9-9141-87EE-30E0D3DDE56D}" srcOrd="0" destOrd="0" presId="urn:microsoft.com/office/officeart/2005/8/layout/hList1"/>
    <dgm:cxn modelId="{0BBC5F5A-3299-C142-9465-6940B375D188}" type="presOf" srcId="{B9051B38-B0AD-E54A-82B3-66F095638CF9}" destId="{597142FB-E063-E241-AB66-CFB01D3DB53C}" srcOrd="0" destOrd="1" presId="urn:microsoft.com/office/officeart/2005/8/layout/hList1"/>
    <dgm:cxn modelId="{63098062-C36A-A24D-BC75-F4E30EC4A30F}" srcId="{DF7373C4-3FA6-054C-937A-4F29A90986CF}" destId="{8A014C0B-ADD7-B446-B023-36CD4404AE45}" srcOrd="0" destOrd="0" parTransId="{7BB62F29-E7BA-374D-8A45-A4DAC22E50CA}" sibTransId="{2BD82159-BA03-694F-BFFD-C7D292461298}"/>
    <dgm:cxn modelId="{2FB14160-1EE1-6848-9F9D-9610F71BB7FD}" srcId="{FE4054D2-3618-E245-936F-4B622214F372}" destId="{1489F6EE-404C-CD4A-8CAB-6C64A8BB70C0}" srcOrd="1" destOrd="0" parTransId="{AAB31257-A49B-6C48-B181-5747A4B6CD9B}" sibTransId="{790493CF-D9D7-CA44-B010-A0ED0D16E850}"/>
    <dgm:cxn modelId="{D3DAEA09-8DB1-FD4A-99CD-83B8DFE27496}" type="presOf" srcId="{DF7373C4-3FA6-054C-937A-4F29A90986CF}" destId="{C9940A85-C4F1-0F4C-BF91-56EEF744696E}" srcOrd="0" destOrd="0" presId="urn:microsoft.com/office/officeart/2005/8/layout/hList1"/>
    <dgm:cxn modelId="{42E3D8AF-ADA2-C34B-8B43-C7D617891B33}" type="presOf" srcId="{06DF902A-C1DF-5D44-A04D-69C475148605}" destId="{0BA0A9F9-CDEC-2A4F-94AC-F49D74E60952}" srcOrd="0" destOrd="1" presId="urn:microsoft.com/office/officeart/2005/8/layout/hList1"/>
    <dgm:cxn modelId="{5EEA0666-A76E-B94B-A7A9-AB0984FEFCF5}" type="presOf" srcId="{131918D3-FD56-2845-851E-076E4B759B37}" destId="{91C330E4-0094-064D-9F72-09F411F54AEE}" srcOrd="0" destOrd="0" presId="urn:microsoft.com/office/officeart/2005/8/layout/hList1"/>
    <dgm:cxn modelId="{E8220971-1BB7-4F45-93B1-026BF0B50E6C}" type="presOf" srcId="{1489F6EE-404C-CD4A-8CAB-6C64A8BB70C0}" destId="{91C330E4-0094-064D-9F72-09F411F54AEE}" srcOrd="0" destOrd="1" presId="urn:microsoft.com/office/officeart/2005/8/layout/hList1"/>
    <dgm:cxn modelId="{39CB443C-75F7-AB41-B488-E9C1C4933070}" type="presOf" srcId="{8A014C0B-ADD7-B446-B023-36CD4404AE45}" destId="{0BA0A9F9-CDEC-2A4F-94AC-F49D74E60952}" srcOrd="0" destOrd="0" presId="urn:microsoft.com/office/officeart/2005/8/layout/hList1"/>
    <dgm:cxn modelId="{38B125A0-0733-4B41-9F4E-A6D1D873BA28}" srcId="{100B23C8-A135-C040-BD62-F8DE83197D9C}" destId="{FE4054D2-3618-E245-936F-4B622214F372}" srcOrd="0" destOrd="0" parTransId="{AD6FD0BB-0717-864F-A446-76860514B96C}" sibTransId="{D1905144-485A-CD45-BAA5-C2D5F2AF7226}"/>
    <dgm:cxn modelId="{78FA9BD3-454E-8841-AA98-CD24D6F567CD}" type="presOf" srcId="{C1F67A13-F34D-EC4D-B3B6-18F51BC08317}" destId="{597142FB-E063-E241-AB66-CFB01D3DB53C}" srcOrd="0" destOrd="0" presId="urn:microsoft.com/office/officeart/2005/8/layout/hList1"/>
    <dgm:cxn modelId="{A86D4B9D-D447-D34F-9209-6B98850469FF}" srcId="{EB74F509-DC54-0F4C-8655-A07A17889191}" destId="{B9051B38-B0AD-E54A-82B3-66F095638CF9}" srcOrd="1" destOrd="0" parTransId="{A6DB89B1-5F7F-C04C-806D-F98951889F22}" sibTransId="{BD1A1006-D5F7-D841-A943-C747ABFD3D9E}"/>
    <dgm:cxn modelId="{B1D91396-8A55-7745-99CE-D153E995FF3B}" srcId="{FE4054D2-3618-E245-936F-4B622214F372}" destId="{131918D3-FD56-2845-851E-076E4B759B37}" srcOrd="0" destOrd="0" parTransId="{E5B273B6-90CF-CF4D-98A3-95113A97B392}" sibTransId="{A64485D5-5547-8C49-B3AD-FBD3801C505D}"/>
    <dgm:cxn modelId="{C5574BDA-1C0C-1A45-9760-71F9DE2F4240}" srcId="{DF7373C4-3FA6-054C-937A-4F29A90986CF}" destId="{06DF902A-C1DF-5D44-A04D-69C475148605}" srcOrd="1" destOrd="0" parTransId="{5BA0F5CA-BB50-CC44-8D45-B3CDD63905A1}" sibTransId="{06C18E76-BF09-CB43-B59B-0F8B31B58398}"/>
    <dgm:cxn modelId="{3592D9A4-F1F5-8145-8B08-916C47491D86}" srcId="{100B23C8-A135-C040-BD62-F8DE83197D9C}" destId="{DF7373C4-3FA6-054C-937A-4F29A90986CF}" srcOrd="1" destOrd="0" parTransId="{A64E198B-F67B-6D4C-B72A-C3A868C3C0DC}" sibTransId="{933CC058-CE6E-5D4E-A665-85ABC0457AF7}"/>
    <dgm:cxn modelId="{7C849769-C054-4340-8F85-B042479942E1}" srcId="{EB74F509-DC54-0F4C-8655-A07A17889191}" destId="{C1F67A13-F34D-EC4D-B3B6-18F51BC08317}" srcOrd="0" destOrd="0" parTransId="{2900B639-58E1-9641-BCBF-7EDF0233BAA5}" sibTransId="{A62D6063-8D33-7049-AAC0-D5FC5D05E4E7}"/>
    <dgm:cxn modelId="{49B4E167-E808-D74A-9D8E-B03193BA59C2}" type="presOf" srcId="{FE4054D2-3618-E245-936F-4B622214F372}" destId="{FD2339BA-DD16-5344-8B98-A340409F1B1C}" srcOrd="0" destOrd="0" presId="urn:microsoft.com/office/officeart/2005/8/layout/hList1"/>
    <dgm:cxn modelId="{57E976A2-70FA-464A-84CC-B77F3ED39C01}" type="presOf" srcId="{100B23C8-A135-C040-BD62-F8DE83197D9C}" destId="{BA9D1B4C-5591-FB44-9727-94EF0DDEEC63}" srcOrd="0" destOrd="0" presId="urn:microsoft.com/office/officeart/2005/8/layout/hList1"/>
    <dgm:cxn modelId="{609BBB17-131D-D846-B0EA-0FE8B41AAD31}" type="presParOf" srcId="{BA9D1B4C-5591-FB44-9727-94EF0DDEEC63}" destId="{1002322B-24AD-EE4A-B29F-CF8E18B9A536}" srcOrd="0" destOrd="0" presId="urn:microsoft.com/office/officeart/2005/8/layout/hList1"/>
    <dgm:cxn modelId="{2B916319-FC5E-9D4F-BF29-FD95B5CCD425}" type="presParOf" srcId="{1002322B-24AD-EE4A-B29F-CF8E18B9A536}" destId="{FD2339BA-DD16-5344-8B98-A340409F1B1C}" srcOrd="0" destOrd="0" presId="urn:microsoft.com/office/officeart/2005/8/layout/hList1"/>
    <dgm:cxn modelId="{8D5AFB37-68B2-954D-AC45-A4207786B851}" type="presParOf" srcId="{1002322B-24AD-EE4A-B29F-CF8E18B9A536}" destId="{91C330E4-0094-064D-9F72-09F411F54AEE}" srcOrd="1" destOrd="0" presId="urn:microsoft.com/office/officeart/2005/8/layout/hList1"/>
    <dgm:cxn modelId="{2DE89D04-BEBB-554D-B7E8-7320132C99BD}" type="presParOf" srcId="{BA9D1B4C-5591-FB44-9727-94EF0DDEEC63}" destId="{D7F4A5D1-3EAE-3E4A-B3A2-DD07CE6E9E68}" srcOrd="1" destOrd="0" presId="urn:microsoft.com/office/officeart/2005/8/layout/hList1"/>
    <dgm:cxn modelId="{F61147E6-97F9-CF47-BD0E-30EFC991A544}" type="presParOf" srcId="{BA9D1B4C-5591-FB44-9727-94EF0DDEEC63}" destId="{9D9F4EA0-04D1-D749-AB1D-75463C6724F6}" srcOrd="2" destOrd="0" presId="urn:microsoft.com/office/officeart/2005/8/layout/hList1"/>
    <dgm:cxn modelId="{6ED9FC4D-9B88-6B43-9E94-7D320980BF23}" type="presParOf" srcId="{9D9F4EA0-04D1-D749-AB1D-75463C6724F6}" destId="{C9940A85-C4F1-0F4C-BF91-56EEF744696E}" srcOrd="0" destOrd="0" presId="urn:microsoft.com/office/officeart/2005/8/layout/hList1"/>
    <dgm:cxn modelId="{45594CC1-D493-9242-B652-BBB9CCFAF191}" type="presParOf" srcId="{9D9F4EA0-04D1-D749-AB1D-75463C6724F6}" destId="{0BA0A9F9-CDEC-2A4F-94AC-F49D74E60952}" srcOrd="1" destOrd="0" presId="urn:microsoft.com/office/officeart/2005/8/layout/hList1"/>
    <dgm:cxn modelId="{AE5DD70D-5533-6849-9A8A-9704F9A8A761}" type="presParOf" srcId="{BA9D1B4C-5591-FB44-9727-94EF0DDEEC63}" destId="{AF47D14A-46A1-DA4D-A69B-DAC0E73872B4}" srcOrd="3" destOrd="0" presId="urn:microsoft.com/office/officeart/2005/8/layout/hList1"/>
    <dgm:cxn modelId="{231B3078-E6D4-1D44-AC8B-9133FEDA7842}" type="presParOf" srcId="{BA9D1B4C-5591-FB44-9727-94EF0DDEEC63}" destId="{39211A26-B3D6-7946-90BC-4CCB232384FE}" srcOrd="4" destOrd="0" presId="urn:microsoft.com/office/officeart/2005/8/layout/hList1"/>
    <dgm:cxn modelId="{840F0C82-804D-3140-B5B7-E19E9DAA447C}" type="presParOf" srcId="{39211A26-B3D6-7946-90BC-4CCB232384FE}" destId="{088B5AE6-28E9-9141-87EE-30E0D3DDE56D}" srcOrd="0" destOrd="0" presId="urn:microsoft.com/office/officeart/2005/8/layout/hList1"/>
    <dgm:cxn modelId="{931149E4-586F-664E-BE85-C50073D550D9}" type="presParOf" srcId="{39211A26-B3D6-7946-90BC-4CCB232384FE}" destId="{597142FB-E063-E241-AB66-CFB01D3DB53C}" srcOrd="1" destOrd="0" presId="urn:microsoft.com/office/officeart/2005/8/layout/hList1"/>
  </dgm:cxnLst>
  <dgm:bg/>
  <dgm:whole/>
</dgm:dataModel>
</file>

<file path=word/diagrams/data2.xml><?xml version="1.0" encoding="utf-8"?>
<dgm:dataModel xmlns:dgm="http://schemas.openxmlformats.org/drawingml/2006/diagram" xmlns:a="http://schemas.openxmlformats.org/drawingml/2006/main">
  <dgm:ptLst>
    <dgm:pt modelId="{3540D615-5370-4841-B95E-86D91B56FD5C}" type="doc">
      <dgm:prSet loTypeId="urn:microsoft.com/office/officeart/2005/8/layout/hProcess9" loCatId="process" qsTypeId="urn:microsoft.com/office/officeart/2005/8/quickstyle/simple4" qsCatId="simple" csTypeId="urn:microsoft.com/office/officeart/2005/8/colors/accent1_2" csCatId="accent1" phldr="1"/>
      <dgm:spPr/>
    </dgm:pt>
    <dgm:pt modelId="{F7374D58-EB3B-8840-8242-78B05BC10FF7}" type="pres">
      <dgm:prSet presAssocID="{3540D615-5370-4841-B95E-86D91B56FD5C}" presName="CompostProcess" presStyleCnt="0">
        <dgm:presLayoutVars>
          <dgm:dir/>
          <dgm:resizeHandles val="exact"/>
        </dgm:presLayoutVars>
      </dgm:prSet>
      <dgm:spPr/>
    </dgm:pt>
    <dgm:pt modelId="{7E27480E-E058-B14F-8D60-6A532E0BC484}" type="pres">
      <dgm:prSet presAssocID="{3540D615-5370-4841-B95E-86D91B56FD5C}" presName="arrow" presStyleLbl="bgShp" presStyleIdx="0" presStyleCnt="1" custScaleX="117647" custLinFactNeighborY="11111"/>
      <dgm:spPr/>
      <dgm:t>
        <a:bodyPr/>
        <a:lstStyle/>
        <a:p>
          <a:endParaRPr lang="en-US"/>
        </a:p>
      </dgm:t>
    </dgm:pt>
    <dgm:pt modelId="{C157D22C-65E2-2C4B-A78F-498EFF902234}" type="pres">
      <dgm:prSet presAssocID="{3540D615-5370-4841-B95E-86D91B56FD5C}" presName="linearProcess" presStyleCnt="0"/>
      <dgm:spPr/>
    </dgm:pt>
  </dgm:ptLst>
  <dgm:cxnLst>
    <dgm:cxn modelId="{0DA3A8FC-E881-2748-B9E6-E14D993954DD}" type="presOf" srcId="{3540D615-5370-4841-B95E-86D91B56FD5C}" destId="{F7374D58-EB3B-8840-8242-78B05BC10FF7}" srcOrd="0" destOrd="0" presId="urn:microsoft.com/office/officeart/2005/8/layout/hProcess9"/>
    <dgm:cxn modelId="{D2F06B65-327E-184E-A7A8-1E5930CC2408}" type="presParOf" srcId="{F7374D58-EB3B-8840-8242-78B05BC10FF7}" destId="{7E27480E-E058-B14F-8D60-6A532E0BC484}" srcOrd="0" destOrd="0" presId="urn:microsoft.com/office/officeart/2005/8/layout/hProcess9"/>
    <dgm:cxn modelId="{B593C2EA-50F3-BD4D-B433-397882494662}" type="presParOf" srcId="{F7374D58-EB3B-8840-8242-78B05BC10FF7}" destId="{C157D22C-65E2-2C4B-A78F-498EFF902234}" srcOrd="1" destOrd="0" presId="urn:microsoft.com/office/officeart/2005/8/layout/hProcess9"/>
  </dgm:cxnLst>
  <dgm:bg/>
  <dgm:whole/>
</dgm:dataModel>
</file>

<file path=word/diagrams/layout1.xml><?xml version="1.0" encoding="utf-8"?>
<dgm:layoutDef xmlns:dgm="http://schemas.openxmlformats.org/drawingml/2006/diagram" xmlns:a="http://schemas.openxmlformats.org/drawingml/2006/main" uniqueId="urn:microsoft.com/office/officeart/2005/8/layout/hList1">
  <dgm:title val=""/>
  <dgm:desc val=""/>
  <dgm:catLst>
    <dgm:cat type="list" pri="5000"/>
    <dgm:cat type="convert" pri="5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0.8"/>
      <dgm:constr type="h" for="des" forName="desTx" refType="primFontSz" refFor="des" refForName="parTx" fact="1.22"/>
      <dgm:constr type="w" for="ch" forName="space" refType="w" refFor="ch" refForName="composite" op="equ" fact="0.14"/>
    </dgm:constrLst>
    <dgm:ruleLst>
      <dgm:rule type="w" for="ch" forName="composite" val="0" fact="NaN" max="NaN"/>
      <dgm:rule type="primFontSz" for="des" forName="parTx" val="5" fact="NaN" max="NaN"/>
    </dgm:ruleLst>
    <dgm:forEach name="Name4" axis="ch" ptType="node">
      <dgm:layoutNode name="composite">
        <dgm:alg type="composite"/>
        <dgm:shape xmlns:r="http://schemas.openxmlformats.org/officeDocument/2006/relationships" r:blip="">
          <dgm:adjLst/>
        </dgm:shape>
        <dgm:presOf/>
        <dgm:constrLst>
          <dgm:constr type="l" for="ch" forName="parTx"/>
          <dgm:constr type="w" for="ch" forName="parTx" refType="w"/>
          <dgm:constr type="t" for="ch" forName="parTx"/>
          <dgm:constr type="l" for="ch" forName="desTx"/>
          <dgm:constr type="w" for="ch" forName="desTx" refType="w" refFor="ch" refForName="parTx"/>
          <dgm:constr type="t" for="ch" forName="desTx" refType="h" refFor="ch" refForName="parTx"/>
        </dgm:constrLst>
        <dgm:ruleLst>
          <dgm:rule type="h" val="INF" fact="NaN" max="NaN"/>
        </dgm:ruleLst>
        <dgm:layoutNode name="parTx" styleLbl="alignNode1">
          <dgm:varLst>
            <dgm:chMax val="0"/>
            <dgm:chPref val="0"/>
            <dgm:bulletEnabled val="1"/>
          </dgm:varLst>
          <dgm:alg type="tx"/>
          <dgm:shape xmlns:r="http://schemas.openxmlformats.org/officeDocument/2006/relationships" type="rect" r:blip="">
            <dgm:adjLst/>
          </dgm:shape>
          <dgm:presOf axis="self" ptType="node"/>
          <dgm:constrLst>
            <dgm:constr type="h" refType="w" op="lte" fact="0.4"/>
            <dgm:constr type="h"/>
            <dgm:constr type="tMarg" refType="primFontSz" fact="0.32"/>
            <dgm:constr type="bMarg" refType="primFontSz" fact="0.32"/>
          </dgm:constrLst>
          <dgm:ruleLst>
            <dgm:rule type="h" val="INF" fact="NaN" max="NaN"/>
          </dgm:ruleLst>
        </dgm:layoutNode>
        <dgm:layoutNode name="desTx" styleLbl="alignAccFollowNode1">
          <dgm:varLst>
            <dgm:bulletEnabled val="1"/>
          </dgm:varLst>
          <dgm:alg type="tx">
            <dgm:param type="stBulletLvl" val="1"/>
          </dgm:alg>
          <dgm:shape xmlns:r="http://schemas.openxmlformats.org/officeDocument/2006/relationships" type="rect" r:blip="">
            <dgm:adjLst/>
          </dgm:shape>
          <dgm:presOf axis="des" ptType="node"/>
          <dgm:constrLst>
            <dgm:constr type="secFontSz" val="65"/>
            <dgm:constr type="primFontSz" refType="secFontSz"/>
            <dgm:constr type="h"/>
            <dgm:constr type="lMarg" refType="primFontSz" fact="0.42"/>
            <dgm:constr type="tMarg" refType="primFontSz" fact="0.42"/>
            <dgm:constr type="bMarg" refType="primFontSz" fact="0.63"/>
          </dgm:constrLst>
          <dgm:ruleLst>
            <dgm:rule type="h" val="INF" fact="NaN" max="NaN"/>
          </dgm:ruleLst>
        </dgm:layoutNode>
      </dgm:layoutNode>
      <dgm:forEach name="Name5"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11</Pages>
  <Words>2452</Words>
  <Characters>13982</Characters>
  <Application>Microsoft Word 12.1.0</Application>
  <DocSecurity>0</DocSecurity>
  <Lines>116</Lines>
  <Paragraphs>27</Paragraphs>
  <ScaleCrop>false</ScaleCrop>
  <LinksUpToDate>false</LinksUpToDate>
  <CharactersWithSpaces>17170</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OCSD</dc:creator>
  <cp:keywords/>
  <cp:lastModifiedBy>OCSD</cp:lastModifiedBy>
  <cp:revision>9</cp:revision>
  <cp:lastPrinted>2011-02-17T16:02:00Z</cp:lastPrinted>
  <dcterms:created xsi:type="dcterms:W3CDTF">2011-03-03T20:02:00Z</dcterms:created>
  <dcterms:modified xsi:type="dcterms:W3CDTF">2011-03-10T18:15:00Z</dcterms:modified>
</cp:coreProperties>
</file>