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80" w:rightFromText="180" w:vertAnchor="page" w:horzAnchor="page" w:tblpX="1333" w:tblpY="2161"/>
        <w:tblW w:w="12963" w:type="dxa"/>
        <w:tblLook w:val="00BF"/>
      </w:tblPr>
      <w:tblGrid>
        <w:gridCol w:w="2396"/>
        <w:gridCol w:w="1402"/>
        <w:gridCol w:w="1294"/>
        <w:gridCol w:w="2234"/>
        <w:gridCol w:w="1329"/>
        <w:gridCol w:w="1947"/>
        <w:gridCol w:w="2361"/>
      </w:tblGrid>
      <w:tr w:rsidR="00AC725C">
        <w:trPr>
          <w:trHeight w:val="350"/>
        </w:trPr>
        <w:tc>
          <w:tcPr>
            <w:tcW w:w="12963" w:type="dxa"/>
            <w:gridSpan w:val="7"/>
          </w:tcPr>
          <w:p w:rsidR="00AC725C" w:rsidRPr="00AC725C" w:rsidRDefault="00AC725C" w:rsidP="00AC725C">
            <w:pPr>
              <w:jc w:val="center"/>
              <w:rPr>
                <w:b/>
                <w:sz w:val="28"/>
              </w:rPr>
            </w:pPr>
            <w:proofErr w:type="spellStart"/>
            <w:r w:rsidRPr="00AC725C">
              <w:rPr>
                <w:b/>
                <w:sz w:val="28"/>
              </w:rPr>
              <w:t>Aimsweb</w:t>
            </w:r>
            <w:proofErr w:type="spellEnd"/>
            <w:r w:rsidRPr="00AC725C">
              <w:rPr>
                <w:b/>
                <w:sz w:val="28"/>
              </w:rPr>
              <w:t xml:space="preserve"> Implementation Decisions</w:t>
            </w:r>
          </w:p>
        </w:tc>
      </w:tr>
      <w:tr w:rsidR="00AC725C">
        <w:trPr>
          <w:trHeight w:val="750"/>
        </w:trPr>
        <w:tc>
          <w:tcPr>
            <w:tcW w:w="2396" w:type="dxa"/>
          </w:tcPr>
          <w:p w:rsidR="00AC725C" w:rsidRPr="008B6114" w:rsidRDefault="00AC725C" w:rsidP="00F064DD">
            <w:pPr>
              <w:jc w:val="center"/>
              <w:rPr>
                <w:b/>
                <w:i/>
                <w:sz w:val="22"/>
              </w:rPr>
            </w:pPr>
            <w:r w:rsidRPr="008B6114">
              <w:rPr>
                <w:b/>
                <w:i/>
                <w:sz w:val="22"/>
              </w:rPr>
              <w:t>Assessments to Give</w:t>
            </w:r>
          </w:p>
        </w:tc>
        <w:tc>
          <w:tcPr>
            <w:tcW w:w="1402" w:type="dxa"/>
          </w:tcPr>
          <w:p w:rsidR="00AC725C" w:rsidRPr="008B6114" w:rsidRDefault="00AC725C" w:rsidP="00F064DD">
            <w:pPr>
              <w:jc w:val="center"/>
              <w:rPr>
                <w:b/>
                <w:i/>
                <w:sz w:val="22"/>
              </w:rPr>
            </w:pPr>
            <w:r w:rsidRPr="008B6114">
              <w:rPr>
                <w:b/>
                <w:i/>
                <w:sz w:val="22"/>
              </w:rPr>
              <w:t>Grade Level to be given assessment</w:t>
            </w:r>
          </w:p>
        </w:tc>
        <w:tc>
          <w:tcPr>
            <w:tcW w:w="1294" w:type="dxa"/>
          </w:tcPr>
          <w:p w:rsidR="00AC725C" w:rsidRPr="008B6114" w:rsidRDefault="00AC725C" w:rsidP="00F064DD">
            <w:pPr>
              <w:jc w:val="center"/>
              <w:rPr>
                <w:b/>
                <w:i/>
                <w:sz w:val="22"/>
              </w:rPr>
            </w:pPr>
            <w:r w:rsidRPr="008B6114">
              <w:rPr>
                <w:b/>
                <w:i/>
                <w:sz w:val="22"/>
              </w:rPr>
              <w:t>Location of testing</w:t>
            </w:r>
          </w:p>
        </w:tc>
        <w:tc>
          <w:tcPr>
            <w:tcW w:w="2234" w:type="dxa"/>
          </w:tcPr>
          <w:p w:rsidR="00AC725C" w:rsidRPr="008B6114" w:rsidRDefault="00AC725C" w:rsidP="00F064DD">
            <w:pPr>
              <w:jc w:val="center"/>
              <w:rPr>
                <w:b/>
                <w:i/>
                <w:sz w:val="22"/>
              </w:rPr>
            </w:pPr>
            <w:r w:rsidRPr="008B6114">
              <w:rPr>
                <w:b/>
                <w:i/>
                <w:sz w:val="22"/>
              </w:rPr>
              <w:t>Universal Screener Test Window</w:t>
            </w:r>
            <w:r w:rsidR="00F064DD">
              <w:rPr>
                <w:b/>
                <w:i/>
                <w:sz w:val="22"/>
              </w:rPr>
              <w:t>s</w:t>
            </w:r>
          </w:p>
        </w:tc>
        <w:tc>
          <w:tcPr>
            <w:tcW w:w="1329" w:type="dxa"/>
          </w:tcPr>
          <w:p w:rsidR="00AC725C" w:rsidRPr="008B6114" w:rsidRDefault="00AC725C" w:rsidP="00F064DD">
            <w:pPr>
              <w:jc w:val="center"/>
              <w:rPr>
                <w:b/>
                <w:i/>
                <w:sz w:val="22"/>
              </w:rPr>
            </w:pPr>
            <w:r w:rsidRPr="008B6114">
              <w:rPr>
                <w:b/>
                <w:i/>
                <w:sz w:val="22"/>
              </w:rPr>
              <w:t>Progress Monitoring Test Windows</w:t>
            </w:r>
          </w:p>
        </w:tc>
        <w:tc>
          <w:tcPr>
            <w:tcW w:w="1947" w:type="dxa"/>
          </w:tcPr>
          <w:p w:rsidR="00AC725C" w:rsidRPr="008B6114" w:rsidRDefault="00AC725C" w:rsidP="00F064DD">
            <w:pPr>
              <w:jc w:val="center"/>
              <w:rPr>
                <w:b/>
                <w:i/>
                <w:sz w:val="22"/>
              </w:rPr>
            </w:pPr>
            <w:r w:rsidRPr="008B6114">
              <w:rPr>
                <w:b/>
                <w:i/>
                <w:sz w:val="22"/>
              </w:rPr>
              <w:t>Who will be Progress Monitored? (Groups, class)</w:t>
            </w:r>
          </w:p>
        </w:tc>
        <w:tc>
          <w:tcPr>
            <w:tcW w:w="2361" w:type="dxa"/>
          </w:tcPr>
          <w:p w:rsidR="00AC725C" w:rsidRPr="008B6114" w:rsidRDefault="00AC725C" w:rsidP="00F064DD">
            <w:pPr>
              <w:jc w:val="center"/>
              <w:rPr>
                <w:b/>
                <w:i/>
                <w:sz w:val="22"/>
              </w:rPr>
            </w:pPr>
            <w:r w:rsidRPr="008B6114">
              <w:rPr>
                <w:b/>
                <w:i/>
                <w:sz w:val="22"/>
              </w:rPr>
              <w:t>Who will enter scores and make copies at each school?</w:t>
            </w:r>
          </w:p>
        </w:tc>
      </w:tr>
      <w:tr w:rsidR="008B6114">
        <w:trPr>
          <w:trHeight w:val="808"/>
        </w:trPr>
        <w:tc>
          <w:tcPr>
            <w:tcW w:w="2396" w:type="dxa"/>
          </w:tcPr>
          <w:p w:rsidR="008B6114" w:rsidRPr="008B6114" w:rsidRDefault="008B6114" w:rsidP="00AC725C">
            <w:pPr>
              <w:rPr>
                <w:b/>
                <w:u w:val="single"/>
              </w:rPr>
            </w:pPr>
            <w:r w:rsidRPr="008B6114">
              <w:rPr>
                <w:b/>
                <w:u w:val="single"/>
              </w:rPr>
              <w:t>Early Literacy</w:t>
            </w:r>
          </w:p>
          <w:p w:rsidR="008B6114" w:rsidRPr="008B6114" w:rsidRDefault="008B6114" w:rsidP="008B611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B6114">
              <w:rPr>
                <w:sz w:val="20"/>
              </w:rPr>
              <w:t>Initial Sound Fluency</w:t>
            </w:r>
          </w:p>
          <w:p w:rsidR="008B6114" w:rsidRPr="008B6114" w:rsidRDefault="008B6114" w:rsidP="008B611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B6114">
              <w:rPr>
                <w:sz w:val="20"/>
              </w:rPr>
              <w:t>Letter Naming Fluency</w:t>
            </w:r>
          </w:p>
          <w:p w:rsidR="008B6114" w:rsidRPr="008B6114" w:rsidRDefault="008B6114" w:rsidP="008B611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B6114">
              <w:rPr>
                <w:sz w:val="20"/>
              </w:rPr>
              <w:t>Letter Sound Fluency</w:t>
            </w:r>
          </w:p>
          <w:p w:rsidR="008B6114" w:rsidRPr="008B6114" w:rsidRDefault="008B6114" w:rsidP="008B611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B6114">
              <w:rPr>
                <w:sz w:val="20"/>
              </w:rPr>
              <w:t>Nonsense Word Fluency</w:t>
            </w:r>
          </w:p>
          <w:p w:rsidR="008B6114" w:rsidRPr="008B6114" w:rsidRDefault="008B6114" w:rsidP="008B6114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8B6114">
              <w:rPr>
                <w:sz w:val="20"/>
              </w:rPr>
              <w:t>Phoneme Segmentation Fluency</w:t>
            </w:r>
          </w:p>
        </w:tc>
        <w:tc>
          <w:tcPr>
            <w:tcW w:w="1402" w:type="dxa"/>
          </w:tcPr>
          <w:p w:rsidR="008B6114" w:rsidRDefault="008B6114" w:rsidP="00AC725C">
            <w:r>
              <w:t>K-1</w:t>
            </w:r>
          </w:p>
        </w:tc>
        <w:tc>
          <w:tcPr>
            <w:tcW w:w="1294" w:type="dxa"/>
          </w:tcPr>
          <w:p w:rsidR="008B6114" w:rsidRDefault="008B6114" w:rsidP="00AC725C">
            <w:r>
              <w:t>Classroom</w:t>
            </w:r>
          </w:p>
        </w:tc>
        <w:tc>
          <w:tcPr>
            <w:tcW w:w="2234" w:type="dxa"/>
            <w:vMerge w:val="restart"/>
          </w:tcPr>
          <w:p w:rsidR="008B6114" w:rsidRPr="00F064DD" w:rsidRDefault="008B6114" w:rsidP="00F064DD">
            <w:pPr>
              <w:pStyle w:val="ListParagraph"/>
              <w:numPr>
                <w:ilvl w:val="0"/>
                <w:numId w:val="8"/>
              </w:numPr>
              <w:rPr>
                <w:b/>
                <w:u w:val="single"/>
              </w:rPr>
            </w:pPr>
            <w:r w:rsidRPr="00F064DD">
              <w:rPr>
                <w:b/>
                <w:u w:val="single"/>
              </w:rPr>
              <w:t xml:space="preserve">Fall </w:t>
            </w:r>
          </w:p>
          <w:p w:rsidR="008B6114" w:rsidRPr="00F064DD" w:rsidRDefault="008B6114" w:rsidP="00AC725C">
            <w:r w:rsidRPr="00F064DD">
              <w:rPr>
                <w:b/>
                <w:i/>
              </w:rPr>
              <w:t>Grades 1-8</w:t>
            </w:r>
            <w:r w:rsidRPr="00F064DD">
              <w:rPr>
                <w:i/>
              </w:rPr>
              <w:t>:</w:t>
            </w:r>
            <w:r w:rsidRPr="00F064DD">
              <w:t xml:space="preserve"> August 26</w:t>
            </w:r>
            <w:r w:rsidRPr="00F064DD">
              <w:rPr>
                <w:vertAlign w:val="superscript"/>
              </w:rPr>
              <w:t>th</w:t>
            </w:r>
            <w:r w:rsidRPr="00F064DD">
              <w:t xml:space="preserve"> – September 9</w:t>
            </w:r>
            <w:r w:rsidRPr="00F064DD">
              <w:rPr>
                <w:vertAlign w:val="superscript"/>
              </w:rPr>
              <w:t>th</w:t>
            </w:r>
            <w:r w:rsidRPr="00F064DD">
              <w:t xml:space="preserve"> </w:t>
            </w:r>
          </w:p>
          <w:p w:rsidR="008B6114" w:rsidRPr="00F064DD" w:rsidRDefault="008B6114" w:rsidP="00AC725C">
            <w:r w:rsidRPr="00F064DD">
              <w:rPr>
                <w:b/>
                <w:i/>
              </w:rPr>
              <w:t>Kinder</w:t>
            </w:r>
            <w:r w:rsidR="00F064DD">
              <w:rPr>
                <w:b/>
                <w:i/>
              </w:rPr>
              <w:t>garten</w:t>
            </w:r>
            <w:r w:rsidRPr="00F064DD">
              <w:rPr>
                <w:b/>
                <w:i/>
              </w:rPr>
              <w:t>:</w:t>
            </w:r>
            <w:r w:rsidRPr="00F064DD">
              <w:t xml:space="preserve">  September 9</w:t>
            </w:r>
            <w:r w:rsidRPr="00F064DD">
              <w:rPr>
                <w:vertAlign w:val="superscript"/>
              </w:rPr>
              <w:t>th</w:t>
            </w:r>
            <w:r w:rsidRPr="00F064DD">
              <w:t xml:space="preserve"> – September 19</w:t>
            </w:r>
            <w:r w:rsidRPr="00F064DD">
              <w:rPr>
                <w:vertAlign w:val="superscript"/>
              </w:rPr>
              <w:t>th</w:t>
            </w:r>
            <w:r w:rsidRPr="00F064DD">
              <w:t xml:space="preserve"> </w:t>
            </w:r>
          </w:p>
          <w:p w:rsidR="008B6114" w:rsidRPr="00F064DD" w:rsidRDefault="008B6114" w:rsidP="00AC725C"/>
          <w:p w:rsidR="008B6114" w:rsidRPr="00F064DD" w:rsidRDefault="008B6114" w:rsidP="00F064DD">
            <w:pPr>
              <w:pStyle w:val="ListParagraph"/>
              <w:numPr>
                <w:ilvl w:val="0"/>
                <w:numId w:val="7"/>
              </w:numPr>
              <w:rPr>
                <w:b/>
                <w:u w:val="single"/>
              </w:rPr>
            </w:pPr>
            <w:r w:rsidRPr="00F064DD">
              <w:rPr>
                <w:b/>
                <w:u w:val="single"/>
              </w:rPr>
              <w:t>Winter</w:t>
            </w:r>
          </w:p>
          <w:p w:rsidR="008B6114" w:rsidRPr="00F064DD" w:rsidRDefault="008B6114" w:rsidP="00AC725C">
            <w:r w:rsidRPr="00F064DD">
              <w:t>January 6</w:t>
            </w:r>
            <w:r w:rsidRPr="00F064DD">
              <w:rPr>
                <w:vertAlign w:val="superscript"/>
              </w:rPr>
              <w:t>th</w:t>
            </w:r>
            <w:r w:rsidRPr="00F064DD">
              <w:t xml:space="preserve"> – January 17</w:t>
            </w:r>
            <w:r w:rsidRPr="00F064DD">
              <w:rPr>
                <w:vertAlign w:val="superscript"/>
              </w:rPr>
              <w:t>th</w:t>
            </w:r>
            <w:r w:rsidRPr="00F064DD">
              <w:t xml:space="preserve"> </w:t>
            </w:r>
          </w:p>
          <w:p w:rsidR="008B6114" w:rsidRPr="00F064DD" w:rsidRDefault="008B6114" w:rsidP="00AC725C"/>
          <w:p w:rsidR="008B6114" w:rsidRPr="00F064DD" w:rsidRDefault="008B6114" w:rsidP="00F064DD">
            <w:pPr>
              <w:pStyle w:val="ListParagraph"/>
              <w:numPr>
                <w:ilvl w:val="0"/>
                <w:numId w:val="6"/>
              </w:numPr>
              <w:rPr>
                <w:b/>
                <w:u w:val="single"/>
              </w:rPr>
            </w:pPr>
            <w:r w:rsidRPr="00F064DD">
              <w:rPr>
                <w:b/>
                <w:u w:val="single"/>
              </w:rPr>
              <w:t>Spring</w:t>
            </w:r>
          </w:p>
          <w:p w:rsidR="008B6114" w:rsidRPr="00F064DD" w:rsidRDefault="008B6114" w:rsidP="00AC725C">
            <w:r w:rsidRPr="00F064DD">
              <w:t>May 5</w:t>
            </w:r>
            <w:r w:rsidRPr="00F064DD">
              <w:rPr>
                <w:vertAlign w:val="superscript"/>
              </w:rPr>
              <w:t>th</w:t>
            </w:r>
            <w:r w:rsidRPr="00F064DD">
              <w:t xml:space="preserve"> – May 16</w:t>
            </w:r>
            <w:r w:rsidRPr="00F064DD">
              <w:rPr>
                <w:vertAlign w:val="superscript"/>
              </w:rPr>
              <w:t>th</w:t>
            </w:r>
            <w:r w:rsidRPr="00F064DD">
              <w:t xml:space="preserve"> </w:t>
            </w:r>
          </w:p>
          <w:p w:rsidR="008B6114" w:rsidRPr="00F064DD" w:rsidRDefault="008B6114" w:rsidP="00AC725C">
            <w:pPr>
              <w:rPr>
                <w:b/>
                <w:u w:val="single"/>
              </w:rPr>
            </w:pPr>
          </w:p>
        </w:tc>
        <w:tc>
          <w:tcPr>
            <w:tcW w:w="1329" w:type="dxa"/>
          </w:tcPr>
          <w:p w:rsidR="008B6114" w:rsidRPr="008B6114" w:rsidRDefault="008B6114" w:rsidP="00AC725C">
            <w:pPr>
              <w:rPr>
                <w:sz w:val="20"/>
              </w:rPr>
            </w:pPr>
            <w:r w:rsidRPr="008B6114">
              <w:rPr>
                <w:b/>
                <w:sz w:val="20"/>
                <w:u w:val="single"/>
              </w:rPr>
              <w:t>Strategic (Monthly) Monitoring</w:t>
            </w:r>
            <w:r w:rsidRPr="008B6114">
              <w:rPr>
                <w:sz w:val="20"/>
              </w:rPr>
              <w:t>:</w:t>
            </w:r>
          </w:p>
          <w:p w:rsidR="008B6114" w:rsidRPr="008B6114" w:rsidRDefault="008B6114" w:rsidP="00AC725C">
            <w:pPr>
              <w:rPr>
                <w:i/>
                <w:sz w:val="20"/>
              </w:rPr>
            </w:pPr>
            <w:r w:rsidRPr="008B6114">
              <w:rPr>
                <w:i/>
                <w:sz w:val="20"/>
              </w:rPr>
              <w:t>Last Week of each Month</w:t>
            </w:r>
          </w:p>
        </w:tc>
        <w:tc>
          <w:tcPr>
            <w:tcW w:w="1947" w:type="dxa"/>
          </w:tcPr>
          <w:p w:rsidR="008B6114" w:rsidRPr="00F064DD" w:rsidRDefault="008B6114" w:rsidP="00F064D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F064DD">
              <w:rPr>
                <w:sz w:val="20"/>
              </w:rPr>
              <w:t>Tier 2 interventions at Elementary</w:t>
            </w:r>
            <w:r w:rsidR="00F064DD">
              <w:rPr>
                <w:sz w:val="20"/>
              </w:rPr>
              <w:t xml:space="preserve"> will use Strategic Monitoring</w:t>
            </w:r>
          </w:p>
        </w:tc>
        <w:tc>
          <w:tcPr>
            <w:tcW w:w="2361" w:type="dxa"/>
            <w:vMerge w:val="restart"/>
          </w:tcPr>
          <w:p w:rsidR="00F064DD" w:rsidRPr="00F064DD" w:rsidRDefault="008B6114" w:rsidP="00F064D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F064DD">
              <w:rPr>
                <w:sz w:val="20"/>
              </w:rPr>
              <w:t xml:space="preserve">Copies from </w:t>
            </w:r>
            <w:proofErr w:type="spellStart"/>
            <w:r w:rsidRPr="00F064DD">
              <w:rPr>
                <w:sz w:val="20"/>
              </w:rPr>
              <w:t>aimsweb</w:t>
            </w:r>
            <w:proofErr w:type="spellEnd"/>
            <w:r w:rsidRPr="00F064DD">
              <w:rPr>
                <w:sz w:val="20"/>
              </w:rPr>
              <w:t xml:space="preserve"> site for each </w:t>
            </w:r>
            <w:r w:rsidR="00F064DD" w:rsidRPr="00F064DD">
              <w:rPr>
                <w:sz w:val="20"/>
              </w:rPr>
              <w:t xml:space="preserve">test </w:t>
            </w:r>
            <w:r w:rsidRPr="00F064DD">
              <w:rPr>
                <w:sz w:val="20"/>
              </w:rPr>
              <w:t>administration</w:t>
            </w:r>
            <w:r w:rsidR="00F064DD" w:rsidRPr="00F064DD">
              <w:rPr>
                <w:sz w:val="20"/>
              </w:rPr>
              <w:t xml:space="preserve"> will be provided to each teacher from the building</w:t>
            </w:r>
          </w:p>
          <w:p w:rsidR="00F064DD" w:rsidRPr="00F064DD" w:rsidRDefault="00F064DD" w:rsidP="00AC725C">
            <w:pPr>
              <w:rPr>
                <w:sz w:val="20"/>
              </w:rPr>
            </w:pPr>
          </w:p>
          <w:p w:rsidR="00F064DD" w:rsidRPr="00F064DD" w:rsidRDefault="00F064DD" w:rsidP="00F064DD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F064DD">
              <w:rPr>
                <w:sz w:val="20"/>
              </w:rPr>
              <w:t>Teachers will enter score on laptop for Reading assessment</w:t>
            </w:r>
          </w:p>
          <w:p w:rsidR="00F064DD" w:rsidRPr="00F064DD" w:rsidRDefault="00F064DD" w:rsidP="00AC725C">
            <w:pPr>
              <w:rPr>
                <w:sz w:val="20"/>
              </w:rPr>
            </w:pPr>
          </w:p>
          <w:p w:rsidR="008B6114" w:rsidRPr="00F064DD" w:rsidRDefault="00F064DD" w:rsidP="00F064DD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F064DD">
              <w:rPr>
                <w:sz w:val="20"/>
              </w:rPr>
              <w:t xml:space="preserve">Teachers will score each Math assessment and place score on </w:t>
            </w:r>
            <w:proofErr w:type="spellStart"/>
            <w:r w:rsidRPr="00F064DD">
              <w:rPr>
                <w:sz w:val="20"/>
              </w:rPr>
              <w:t>aimsweb</w:t>
            </w:r>
            <w:proofErr w:type="spellEnd"/>
            <w:r w:rsidRPr="00F064DD">
              <w:rPr>
                <w:sz w:val="20"/>
              </w:rPr>
              <w:t xml:space="preserve"> site</w:t>
            </w:r>
          </w:p>
          <w:p w:rsidR="008B6114" w:rsidRDefault="008B6114" w:rsidP="00AC725C"/>
          <w:p w:rsidR="008B6114" w:rsidRDefault="008B6114" w:rsidP="00AC725C"/>
          <w:p w:rsidR="008B6114" w:rsidRDefault="008B6114" w:rsidP="00AC725C"/>
        </w:tc>
      </w:tr>
      <w:tr w:rsidR="008B6114">
        <w:trPr>
          <w:trHeight w:val="750"/>
        </w:trPr>
        <w:tc>
          <w:tcPr>
            <w:tcW w:w="2396" w:type="dxa"/>
          </w:tcPr>
          <w:p w:rsidR="008B6114" w:rsidRPr="00F064DD" w:rsidRDefault="008B6114" w:rsidP="00AC725C">
            <w:pPr>
              <w:rPr>
                <w:b/>
                <w:u w:val="single"/>
              </w:rPr>
            </w:pPr>
            <w:r w:rsidRPr="00F064DD">
              <w:rPr>
                <w:b/>
                <w:u w:val="single"/>
              </w:rPr>
              <w:t>Reading CBM</w:t>
            </w:r>
          </w:p>
          <w:p w:rsidR="008B6114" w:rsidRPr="008B6114" w:rsidRDefault="008B6114" w:rsidP="008B6114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8B6114">
              <w:rPr>
                <w:sz w:val="20"/>
              </w:rPr>
              <w:t>Oral Reading Fluency</w:t>
            </w:r>
          </w:p>
          <w:p w:rsidR="008B6114" w:rsidRDefault="008B6114" w:rsidP="00AC725C"/>
        </w:tc>
        <w:tc>
          <w:tcPr>
            <w:tcW w:w="1402" w:type="dxa"/>
          </w:tcPr>
          <w:p w:rsidR="008B6114" w:rsidRDefault="008B6114" w:rsidP="00AC725C">
            <w:r>
              <w:t xml:space="preserve">1-8 and 9-12 SPED </w:t>
            </w:r>
          </w:p>
        </w:tc>
        <w:tc>
          <w:tcPr>
            <w:tcW w:w="1294" w:type="dxa"/>
          </w:tcPr>
          <w:p w:rsidR="008B6114" w:rsidRDefault="008B6114" w:rsidP="00AC725C">
            <w:r>
              <w:t>Classroom</w:t>
            </w:r>
          </w:p>
        </w:tc>
        <w:tc>
          <w:tcPr>
            <w:tcW w:w="2234" w:type="dxa"/>
            <w:vMerge/>
          </w:tcPr>
          <w:p w:rsidR="008B6114" w:rsidRDefault="008B6114" w:rsidP="00AC725C"/>
        </w:tc>
        <w:tc>
          <w:tcPr>
            <w:tcW w:w="1329" w:type="dxa"/>
            <w:vMerge w:val="restart"/>
          </w:tcPr>
          <w:p w:rsidR="008B6114" w:rsidRPr="008B6114" w:rsidRDefault="008B6114" w:rsidP="00AC725C">
            <w:pPr>
              <w:rPr>
                <w:b/>
                <w:sz w:val="20"/>
                <w:u w:val="single"/>
              </w:rPr>
            </w:pPr>
            <w:r w:rsidRPr="008B6114">
              <w:rPr>
                <w:sz w:val="20"/>
              </w:rPr>
              <w:t xml:space="preserve"> </w:t>
            </w:r>
            <w:r w:rsidRPr="008B6114">
              <w:rPr>
                <w:b/>
                <w:sz w:val="20"/>
                <w:u w:val="single"/>
              </w:rPr>
              <w:t>Progress Monitoring:</w:t>
            </w:r>
          </w:p>
          <w:p w:rsidR="008B6114" w:rsidRPr="008B6114" w:rsidRDefault="008B6114" w:rsidP="00AC725C">
            <w:pPr>
              <w:rPr>
                <w:sz w:val="20"/>
              </w:rPr>
            </w:pPr>
            <w:r w:rsidRPr="008B6114">
              <w:rPr>
                <w:sz w:val="20"/>
              </w:rPr>
              <w:t>End of the 2</w:t>
            </w:r>
            <w:r w:rsidRPr="008B6114">
              <w:rPr>
                <w:sz w:val="20"/>
                <w:vertAlign w:val="superscript"/>
              </w:rPr>
              <w:t>nd</w:t>
            </w:r>
            <w:r w:rsidRPr="008B6114">
              <w:rPr>
                <w:sz w:val="20"/>
              </w:rPr>
              <w:t xml:space="preserve"> Week and end of the 4</w:t>
            </w:r>
            <w:r w:rsidRPr="008B6114">
              <w:rPr>
                <w:sz w:val="20"/>
                <w:vertAlign w:val="superscript"/>
              </w:rPr>
              <w:t>th</w:t>
            </w:r>
            <w:r w:rsidRPr="008B6114">
              <w:rPr>
                <w:sz w:val="20"/>
              </w:rPr>
              <w:t xml:space="preserve"> Week of each month (every 2 weeks)</w:t>
            </w:r>
          </w:p>
        </w:tc>
        <w:tc>
          <w:tcPr>
            <w:tcW w:w="1947" w:type="dxa"/>
            <w:vMerge w:val="restart"/>
          </w:tcPr>
          <w:p w:rsidR="008B6114" w:rsidRPr="00F064DD" w:rsidRDefault="008B6114" w:rsidP="00F064DD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F064DD">
              <w:rPr>
                <w:sz w:val="18"/>
              </w:rPr>
              <w:t>Tier 3 interventions at the Elementary (ASP) and SPED</w:t>
            </w:r>
          </w:p>
          <w:p w:rsidR="008B6114" w:rsidRPr="00F064DD" w:rsidRDefault="008B6114" w:rsidP="00F064DD">
            <w:pPr>
              <w:rPr>
                <w:sz w:val="18"/>
              </w:rPr>
            </w:pPr>
          </w:p>
          <w:p w:rsidR="008B6114" w:rsidRPr="00F064DD" w:rsidRDefault="008B6114" w:rsidP="00F064DD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F064DD">
              <w:rPr>
                <w:sz w:val="18"/>
              </w:rPr>
              <w:t>7</w:t>
            </w:r>
            <w:r w:rsidRPr="00F064DD">
              <w:rPr>
                <w:sz w:val="18"/>
                <w:vertAlign w:val="superscript"/>
              </w:rPr>
              <w:t>th</w:t>
            </w:r>
            <w:r w:rsidRPr="00F064DD">
              <w:rPr>
                <w:sz w:val="18"/>
              </w:rPr>
              <w:t xml:space="preserve"> Hour interventions and ASP and SPED</w:t>
            </w:r>
          </w:p>
          <w:p w:rsidR="008B6114" w:rsidRPr="00F064DD" w:rsidRDefault="008B6114" w:rsidP="00F064DD">
            <w:pPr>
              <w:rPr>
                <w:sz w:val="18"/>
              </w:rPr>
            </w:pPr>
          </w:p>
          <w:p w:rsidR="008B6114" w:rsidRPr="00F064DD" w:rsidRDefault="008B6114" w:rsidP="00F064DD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F064DD">
              <w:rPr>
                <w:sz w:val="18"/>
              </w:rPr>
              <w:t>Double-dose Topics in Algebra at HS</w:t>
            </w:r>
          </w:p>
          <w:p w:rsidR="008B6114" w:rsidRPr="008B6114" w:rsidRDefault="008B6114" w:rsidP="00AC725C">
            <w:pPr>
              <w:rPr>
                <w:sz w:val="20"/>
              </w:rPr>
            </w:pPr>
          </w:p>
        </w:tc>
        <w:tc>
          <w:tcPr>
            <w:tcW w:w="2361" w:type="dxa"/>
            <w:vMerge/>
          </w:tcPr>
          <w:p w:rsidR="008B6114" w:rsidRDefault="008B6114" w:rsidP="00AC725C"/>
        </w:tc>
      </w:tr>
      <w:tr w:rsidR="008B6114">
        <w:trPr>
          <w:trHeight w:val="808"/>
        </w:trPr>
        <w:tc>
          <w:tcPr>
            <w:tcW w:w="2396" w:type="dxa"/>
          </w:tcPr>
          <w:p w:rsidR="008B6114" w:rsidRPr="00F064DD" w:rsidRDefault="008B6114" w:rsidP="00AC725C">
            <w:pPr>
              <w:rPr>
                <w:b/>
                <w:u w:val="single"/>
              </w:rPr>
            </w:pPr>
            <w:r w:rsidRPr="00F064DD">
              <w:rPr>
                <w:b/>
                <w:u w:val="single"/>
              </w:rPr>
              <w:t>Math CBM (M-CAP)</w:t>
            </w:r>
          </w:p>
          <w:p w:rsidR="008B6114" w:rsidRDefault="00F064DD" w:rsidP="00F064DD">
            <w:pPr>
              <w:pStyle w:val="ListParagraph"/>
              <w:numPr>
                <w:ilvl w:val="0"/>
                <w:numId w:val="2"/>
              </w:numPr>
            </w:pPr>
            <w:r>
              <w:rPr>
                <w:sz w:val="20"/>
              </w:rPr>
              <w:t>Concepts and Applications</w:t>
            </w:r>
          </w:p>
        </w:tc>
        <w:tc>
          <w:tcPr>
            <w:tcW w:w="1402" w:type="dxa"/>
          </w:tcPr>
          <w:p w:rsidR="008B6114" w:rsidRDefault="008B6114" w:rsidP="00AC725C">
            <w:r>
              <w:t>6-9 and 9-12 SPED</w:t>
            </w:r>
          </w:p>
        </w:tc>
        <w:tc>
          <w:tcPr>
            <w:tcW w:w="1294" w:type="dxa"/>
          </w:tcPr>
          <w:p w:rsidR="008B6114" w:rsidRDefault="008B6114" w:rsidP="00AC725C">
            <w:r>
              <w:t>Classroom</w:t>
            </w:r>
          </w:p>
        </w:tc>
        <w:tc>
          <w:tcPr>
            <w:tcW w:w="2234" w:type="dxa"/>
            <w:vMerge/>
          </w:tcPr>
          <w:p w:rsidR="008B6114" w:rsidRDefault="008B6114" w:rsidP="00AC725C"/>
        </w:tc>
        <w:tc>
          <w:tcPr>
            <w:tcW w:w="1329" w:type="dxa"/>
            <w:vMerge/>
          </w:tcPr>
          <w:p w:rsidR="008B6114" w:rsidRDefault="008B6114" w:rsidP="00AC725C"/>
        </w:tc>
        <w:tc>
          <w:tcPr>
            <w:tcW w:w="1947" w:type="dxa"/>
            <w:vMerge/>
          </w:tcPr>
          <w:p w:rsidR="008B6114" w:rsidRDefault="008B6114" w:rsidP="00AC725C"/>
        </w:tc>
        <w:tc>
          <w:tcPr>
            <w:tcW w:w="2361" w:type="dxa"/>
            <w:vMerge/>
          </w:tcPr>
          <w:p w:rsidR="008B6114" w:rsidRDefault="008B6114" w:rsidP="00AC725C"/>
        </w:tc>
      </w:tr>
    </w:tbl>
    <w:p w:rsidR="00F064DD" w:rsidRDefault="00F064D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-685800</wp:posOffset>
            </wp:positionV>
            <wp:extent cx="5448300" cy="5029200"/>
            <wp:effectExtent l="25400" t="0" r="0" b="0"/>
            <wp:wrapNone/>
            <wp:docPr id="2" name="Picture 2" descr=":::Desktop:indian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Desktop:indian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62pt;margin-top:-126pt;width:342pt;height:36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B6114" w:rsidRPr="008B6114" w:rsidRDefault="008B6114">
                  <w:pPr>
                    <w:rPr>
                      <w:b/>
                      <w:sz w:val="28"/>
                      <w:u w:val="single"/>
                    </w:rPr>
                  </w:pPr>
                  <w:r w:rsidRPr="008B6114">
                    <w:rPr>
                      <w:b/>
                      <w:sz w:val="28"/>
                      <w:u w:val="single"/>
                    </w:rPr>
                    <w:t>Oskaloosa Community School District</w:t>
                  </w:r>
                </w:p>
              </w:txbxContent>
            </v:textbox>
          </v:shape>
        </w:pict>
      </w:r>
    </w:p>
    <w:p w:rsidR="00F064DD" w:rsidRDefault="00F064DD"/>
    <w:p w:rsidR="00F064DD" w:rsidRDefault="00F064DD">
      <w:r w:rsidRPr="00F064DD">
        <w:t>http://www.aimsweb.com/</w:t>
      </w:r>
    </w:p>
    <w:p w:rsidR="00AC725C" w:rsidRDefault="00AC725C"/>
    <w:sectPr w:rsidR="00AC725C" w:rsidSect="00AC725C">
      <w:pgSz w:w="15840" w:h="12240" w:orient="landscape"/>
      <w:pgMar w:top="3600" w:right="1728" w:bottom="1728" w:left="1440" w:gutter="144"/>
      <w:titlePg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EAA1F67"/>
    <w:multiLevelType w:val="hybridMultilevel"/>
    <w:tmpl w:val="DC203AC6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D5487"/>
    <w:multiLevelType w:val="hybridMultilevel"/>
    <w:tmpl w:val="F5B8207A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233F7"/>
    <w:multiLevelType w:val="hybridMultilevel"/>
    <w:tmpl w:val="455C446E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C704F5"/>
    <w:multiLevelType w:val="hybridMultilevel"/>
    <w:tmpl w:val="BECAF636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246F9"/>
    <w:multiLevelType w:val="hybridMultilevel"/>
    <w:tmpl w:val="198EE494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2260E"/>
    <w:multiLevelType w:val="hybridMultilevel"/>
    <w:tmpl w:val="3EC68232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7750D"/>
    <w:multiLevelType w:val="hybridMultilevel"/>
    <w:tmpl w:val="9E8A9E66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B1BC1"/>
    <w:multiLevelType w:val="hybridMultilevel"/>
    <w:tmpl w:val="D3BEA102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C725C"/>
    <w:rsid w:val="006F20C1"/>
    <w:rsid w:val="008B1225"/>
    <w:rsid w:val="008B6114"/>
    <w:rsid w:val="00AC725C"/>
    <w:rsid w:val="00F064D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C72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61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064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</Words>
  <Characters>275</Characters>
  <Application>Microsoft Word 12.1.0</Application>
  <DocSecurity>0</DocSecurity>
  <Lines>2</Lines>
  <Paragraphs>1</Paragraphs>
  <ScaleCrop>false</ScaleCrop>
  <LinksUpToDate>false</LinksUpToDate>
  <CharactersWithSpaces>337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cp:lastPrinted>2013-03-04T14:50:00Z</cp:lastPrinted>
  <dcterms:created xsi:type="dcterms:W3CDTF">2013-03-04T14:36:00Z</dcterms:created>
  <dcterms:modified xsi:type="dcterms:W3CDTF">2013-03-04T17:56:00Z</dcterms:modified>
</cp:coreProperties>
</file>