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80" w:rightFromText="180" w:vertAnchor="page" w:horzAnchor="page" w:tblpX="1189" w:tblpY="2521"/>
        <w:tblW w:w="10441" w:type="dxa"/>
        <w:tblLayout w:type="fixed"/>
        <w:tblLook w:val="00BF"/>
      </w:tblPr>
      <w:tblGrid>
        <w:gridCol w:w="1958"/>
        <w:gridCol w:w="4540"/>
        <w:gridCol w:w="2430"/>
        <w:gridCol w:w="1513"/>
      </w:tblGrid>
      <w:tr w:rsidR="00A470EC" w:rsidTr="00A470EC">
        <w:trPr>
          <w:trHeight w:val="867"/>
        </w:trPr>
        <w:tc>
          <w:tcPr>
            <w:tcW w:w="1958" w:type="dxa"/>
            <w:shd w:val="clear" w:color="auto" w:fill="800000"/>
          </w:tcPr>
          <w:p w:rsidR="00A470EC" w:rsidRPr="00A470EC" w:rsidRDefault="00A470EC" w:rsidP="00A470EC">
            <w:pPr>
              <w:jc w:val="center"/>
              <w:rPr>
                <w:b/>
                <w:color w:val="FFFFFF" w:themeColor="background1"/>
              </w:rPr>
            </w:pPr>
            <w:r w:rsidRPr="00A470EC">
              <w:rPr>
                <w:b/>
                <w:color w:val="FFFFFF" w:themeColor="background1"/>
              </w:rPr>
              <w:t>Decision or Practice</w:t>
            </w:r>
          </w:p>
        </w:tc>
        <w:tc>
          <w:tcPr>
            <w:tcW w:w="4540" w:type="dxa"/>
            <w:shd w:val="clear" w:color="auto" w:fill="800000"/>
          </w:tcPr>
          <w:p w:rsidR="00A470EC" w:rsidRPr="00A470EC" w:rsidRDefault="00A470EC" w:rsidP="00A470EC">
            <w:pPr>
              <w:jc w:val="center"/>
              <w:rPr>
                <w:b/>
                <w:color w:val="FFFFFF" w:themeColor="background1"/>
              </w:rPr>
            </w:pPr>
            <w:r w:rsidRPr="00A470EC">
              <w:rPr>
                <w:b/>
                <w:color w:val="FFFFFF" w:themeColor="background1"/>
              </w:rPr>
              <w:t>Describe</w:t>
            </w:r>
          </w:p>
        </w:tc>
        <w:tc>
          <w:tcPr>
            <w:tcW w:w="2430" w:type="dxa"/>
            <w:shd w:val="clear" w:color="auto" w:fill="800000"/>
          </w:tcPr>
          <w:p w:rsidR="00A470EC" w:rsidRPr="00A470EC" w:rsidRDefault="00A470EC" w:rsidP="00A470EC">
            <w:pPr>
              <w:jc w:val="center"/>
              <w:rPr>
                <w:b/>
                <w:color w:val="FFFFFF" w:themeColor="background1"/>
              </w:rPr>
            </w:pPr>
            <w:r w:rsidRPr="00A470EC">
              <w:rPr>
                <w:b/>
                <w:color w:val="FFFFFF" w:themeColor="background1"/>
              </w:rPr>
              <w:t>Timeline for completions</w:t>
            </w:r>
          </w:p>
        </w:tc>
        <w:tc>
          <w:tcPr>
            <w:tcW w:w="1513" w:type="dxa"/>
            <w:shd w:val="clear" w:color="auto" w:fill="800000"/>
          </w:tcPr>
          <w:p w:rsidR="00A470EC" w:rsidRPr="00A470EC" w:rsidRDefault="00A470EC" w:rsidP="00A470EC">
            <w:pPr>
              <w:jc w:val="center"/>
              <w:rPr>
                <w:b/>
                <w:color w:val="FFFFFF" w:themeColor="background1"/>
              </w:rPr>
            </w:pPr>
            <w:r w:rsidRPr="00A470EC">
              <w:rPr>
                <w:b/>
                <w:color w:val="FFFFFF" w:themeColor="background1"/>
              </w:rPr>
              <w:t>Completed</w:t>
            </w:r>
          </w:p>
        </w:tc>
      </w:tr>
      <w:tr w:rsidR="00A470EC" w:rsidTr="00A470EC">
        <w:trPr>
          <w:trHeight w:val="1287"/>
        </w:trPr>
        <w:tc>
          <w:tcPr>
            <w:tcW w:w="1958" w:type="dxa"/>
          </w:tcPr>
          <w:p w:rsidR="00A470EC" w:rsidRPr="00A470EC" w:rsidRDefault="00A470EC" w:rsidP="00A470EC">
            <w:pPr>
              <w:spacing w:before="2" w:after="2"/>
              <w:rPr>
                <w:sz w:val="20"/>
              </w:rPr>
            </w:pPr>
            <w:r w:rsidRPr="00A470EC">
              <w:rPr>
                <w:sz w:val="20"/>
              </w:rPr>
              <w:t>Grading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spacing w:before="2" w:after="2"/>
              <w:rPr>
                <w:sz w:val="20"/>
              </w:rPr>
            </w:pPr>
            <w:r w:rsidRPr="00A470EC">
              <w:rPr>
                <w:sz w:val="20"/>
              </w:rPr>
              <w:t>All grading practices will need to be re-thought – no longer putting a percentage or number correct on paper – but a 1-4</w:t>
            </w:r>
          </w:p>
        </w:tc>
        <w:tc>
          <w:tcPr>
            <w:tcW w:w="243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  <w:u w:val="single"/>
              </w:rPr>
              <w:t>Spring/Fall 2013</w:t>
            </w:r>
            <w:r w:rsidRPr="00A470EC">
              <w:rPr>
                <w:sz w:val="20"/>
              </w:rPr>
              <w:t>.  Many 3</w:t>
            </w:r>
            <w:r w:rsidRPr="00A470EC">
              <w:rPr>
                <w:sz w:val="20"/>
                <w:vertAlign w:val="superscript"/>
              </w:rPr>
              <w:t>rd</w:t>
            </w:r>
            <w:r w:rsidRPr="00A470EC">
              <w:rPr>
                <w:sz w:val="20"/>
              </w:rPr>
              <w:t xml:space="preserve"> Grade teachers are already beginning the practice of putting both grades on paper now.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  <w:tr w:rsidR="00A470EC" w:rsidTr="00A470EC">
        <w:trPr>
          <w:trHeight w:val="1122"/>
        </w:trPr>
        <w:tc>
          <w:tcPr>
            <w:tcW w:w="1958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 xml:space="preserve">Consistent definition of 1-4 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Teachers must create a working definition of what each looks like on student work/assessments</w:t>
            </w:r>
          </w:p>
        </w:tc>
        <w:tc>
          <w:tcPr>
            <w:tcW w:w="243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Spring 2013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  <w:tr w:rsidR="00A470EC" w:rsidTr="00A470EC">
        <w:trPr>
          <w:trHeight w:val="1480"/>
        </w:trPr>
        <w:tc>
          <w:tcPr>
            <w:tcW w:w="1958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Consistent Application of 1-4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Teachers will need to collaborate and share student work samples to consistently apply the 1-4 on student work/assessments</w:t>
            </w:r>
          </w:p>
        </w:tc>
        <w:tc>
          <w:tcPr>
            <w:tcW w:w="243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 xml:space="preserve">On-going, but initial conversations must be completed </w:t>
            </w:r>
            <w:r w:rsidRPr="00A470EC">
              <w:rPr>
                <w:sz w:val="20"/>
                <w:u w:val="single"/>
              </w:rPr>
              <w:t>by Fall, 2013.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  <w:tr w:rsidR="00A470EC" w:rsidTr="00A470EC">
        <w:trPr>
          <w:trHeight w:val="1480"/>
        </w:trPr>
        <w:tc>
          <w:tcPr>
            <w:tcW w:w="1958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Assessments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A470EC">
              <w:rPr>
                <w:sz w:val="20"/>
              </w:rPr>
              <w:t>Assessment criteria and type of assessments currently given will need to be reviewed – is it the best assessment match?</w:t>
            </w:r>
          </w:p>
          <w:p w:rsidR="00A470EC" w:rsidRPr="00A470EC" w:rsidRDefault="00A470EC" w:rsidP="00A470EC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A470EC">
              <w:rPr>
                <w:sz w:val="20"/>
              </w:rPr>
              <w:t>Will you provide re-takes?</w:t>
            </w:r>
          </w:p>
          <w:p w:rsidR="00A470EC" w:rsidRPr="00A470EC" w:rsidRDefault="00A470EC" w:rsidP="00A470EC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A470EC">
              <w:rPr>
                <w:sz w:val="20"/>
              </w:rPr>
              <w:t>How will determine what your bottom-line expectations are if it is not based on a percentage?</w:t>
            </w:r>
          </w:p>
        </w:tc>
        <w:tc>
          <w:tcPr>
            <w:tcW w:w="2430" w:type="dxa"/>
          </w:tcPr>
          <w:p w:rsidR="00A470EC" w:rsidRP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 xml:space="preserve">This will be on-going work, but the conversations must have taken place </w:t>
            </w:r>
            <w:r w:rsidRPr="00A470EC">
              <w:rPr>
                <w:sz w:val="20"/>
                <w:u w:val="single"/>
              </w:rPr>
              <w:t>by Fall, 2013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  <w:tr w:rsidR="00A470EC" w:rsidTr="00A470EC">
        <w:trPr>
          <w:trHeight w:val="740"/>
        </w:trPr>
        <w:tc>
          <w:tcPr>
            <w:tcW w:w="1958" w:type="dxa"/>
          </w:tcPr>
          <w:p w:rsidR="00A470EC" w:rsidRP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>Assessment Rubrics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>Rubrics need to be created for all assessments not paper/pencil</w:t>
            </w:r>
          </w:p>
        </w:tc>
        <w:tc>
          <w:tcPr>
            <w:tcW w:w="2430" w:type="dxa"/>
          </w:tcPr>
          <w:p w:rsid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>On-Going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  <w:tr w:rsidR="00A470EC" w:rsidTr="00A470EC">
        <w:trPr>
          <w:trHeight w:val="255"/>
        </w:trPr>
        <w:tc>
          <w:tcPr>
            <w:tcW w:w="1958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Student Feedback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 xml:space="preserve">Feedback to students will be more critical – timely and specific.  </w:t>
            </w:r>
          </w:p>
        </w:tc>
        <w:tc>
          <w:tcPr>
            <w:tcW w:w="2430" w:type="dxa"/>
          </w:tcPr>
          <w:p w:rsidR="00A470EC" w:rsidRP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>On-Going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  <w:tr w:rsidR="00A470EC" w:rsidTr="00A470EC">
        <w:trPr>
          <w:trHeight w:val="1122"/>
        </w:trPr>
        <w:tc>
          <w:tcPr>
            <w:tcW w:w="1958" w:type="dxa"/>
          </w:tcPr>
          <w:p w:rsidR="00A470EC" w:rsidRP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 xml:space="preserve">On-going Parent </w:t>
            </w:r>
            <w:r w:rsidRPr="00A470EC">
              <w:rPr>
                <w:sz w:val="20"/>
              </w:rPr>
              <w:t>Communication</w:t>
            </w:r>
            <w:r>
              <w:rPr>
                <w:sz w:val="20"/>
              </w:rPr>
              <w:t xml:space="preserve"> (Students)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This is something all grade levels need to do so parents understand the new system of grading</w:t>
            </w:r>
          </w:p>
        </w:tc>
        <w:tc>
          <w:tcPr>
            <w:tcW w:w="2430" w:type="dxa"/>
          </w:tcPr>
          <w:p w:rsidR="00A470EC" w:rsidRP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>On-Going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  <w:tr w:rsidR="00A470EC" w:rsidTr="00A470EC">
        <w:trPr>
          <w:trHeight w:val="740"/>
        </w:trPr>
        <w:tc>
          <w:tcPr>
            <w:tcW w:w="1958" w:type="dxa"/>
          </w:tcPr>
          <w:p w:rsidR="00A470EC" w:rsidRP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>Grade book Training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>Setting up grade book will look different when not also giving a letter grade.  This should not be too difficult since they know how to use I.C.</w:t>
            </w:r>
          </w:p>
        </w:tc>
        <w:tc>
          <w:tcPr>
            <w:tcW w:w="2430" w:type="dxa"/>
          </w:tcPr>
          <w:p w:rsidR="00A470EC" w:rsidRPr="00A470EC" w:rsidRDefault="00A470EC" w:rsidP="00A470EC">
            <w:pPr>
              <w:rPr>
                <w:sz w:val="20"/>
              </w:rPr>
            </w:pPr>
            <w:r>
              <w:rPr>
                <w:sz w:val="20"/>
              </w:rPr>
              <w:t>Fall, 2013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  <w:tr w:rsidR="00A470EC" w:rsidTr="00A470EC">
        <w:trPr>
          <w:trHeight w:val="357"/>
        </w:trPr>
        <w:tc>
          <w:tcPr>
            <w:tcW w:w="1958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Parent Communication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Meet with 3</w:t>
            </w:r>
            <w:r w:rsidRPr="00A470EC">
              <w:rPr>
                <w:sz w:val="20"/>
                <w:vertAlign w:val="superscript"/>
              </w:rPr>
              <w:t>rd</w:t>
            </w:r>
            <w:r w:rsidRPr="00A470EC">
              <w:rPr>
                <w:sz w:val="20"/>
              </w:rPr>
              <w:t xml:space="preserve"> grade parents regarding the elimination of grades at 3</w:t>
            </w:r>
            <w:r w:rsidRPr="00A470EC">
              <w:rPr>
                <w:sz w:val="20"/>
                <w:vertAlign w:val="superscript"/>
              </w:rPr>
              <w:t>rd</w:t>
            </w:r>
            <w:r w:rsidRPr="00A470EC">
              <w:rPr>
                <w:sz w:val="20"/>
              </w:rPr>
              <w:t xml:space="preserve"> Grade</w:t>
            </w:r>
          </w:p>
        </w:tc>
        <w:tc>
          <w:tcPr>
            <w:tcW w:w="243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Spring 2013</w:t>
            </w:r>
            <w:r>
              <w:rPr>
                <w:sz w:val="20"/>
              </w:rPr>
              <w:t xml:space="preserve"> (2 meetings?)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  <w:tr w:rsidR="00A470EC" w:rsidTr="00A470EC">
        <w:trPr>
          <w:trHeight w:val="714"/>
        </w:trPr>
        <w:tc>
          <w:tcPr>
            <w:tcW w:w="1958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Board Presentation</w:t>
            </w:r>
          </w:p>
        </w:tc>
        <w:tc>
          <w:tcPr>
            <w:tcW w:w="454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DLT members will present and ask for approval from BOE</w:t>
            </w:r>
          </w:p>
        </w:tc>
        <w:tc>
          <w:tcPr>
            <w:tcW w:w="2430" w:type="dxa"/>
          </w:tcPr>
          <w:p w:rsidR="00A470EC" w:rsidRPr="00A470EC" w:rsidRDefault="00A470EC" w:rsidP="00A470EC">
            <w:pPr>
              <w:rPr>
                <w:sz w:val="20"/>
              </w:rPr>
            </w:pPr>
            <w:r w:rsidRPr="00A470EC">
              <w:rPr>
                <w:sz w:val="20"/>
              </w:rPr>
              <w:t>End of Winter 2013</w:t>
            </w:r>
          </w:p>
        </w:tc>
        <w:tc>
          <w:tcPr>
            <w:tcW w:w="1513" w:type="dxa"/>
          </w:tcPr>
          <w:p w:rsidR="00A470EC" w:rsidRPr="00A470EC" w:rsidRDefault="00A470EC" w:rsidP="00A470EC">
            <w:pPr>
              <w:rPr>
                <w:sz w:val="20"/>
              </w:rPr>
            </w:pPr>
          </w:p>
        </w:tc>
      </w:tr>
    </w:tbl>
    <w:p w:rsidR="00654675" w:rsidRPr="00A470EC" w:rsidRDefault="00A470EC" w:rsidP="00A470EC">
      <w:pPr>
        <w:jc w:val="center"/>
        <w:rPr>
          <w:b/>
          <w:u w:val="single"/>
        </w:rPr>
      </w:pPr>
      <w:r w:rsidRPr="00A470EC">
        <w:rPr>
          <w:b/>
          <w:u w:val="single"/>
        </w:rPr>
        <w:t>Decision or Change in Practice Required to Eliminate Letter Grades in 3</w:t>
      </w:r>
      <w:r w:rsidRPr="00A470EC">
        <w:rPr>
          <w:b/>
          <w:u w:val="single"/>
          <w:vertAlign w:val="superscript"/>
        </w:rPr>
        <w:t>rd</w:t>
      </w:r>
      <w:r w:rsidRPr="00A470EC">
        <w:rPr>
          <w:b/>
          <w:u w:val="single"/>
        </w:rPr>
        <w:t xml:space="preserve"> Grade</w:t>
      </w:r>
    </w:p>
    <w:sectPr w:rsidR="00654675" w:rsidRPr="00A470EC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7E03FC"/>
    <w:multiLevelType w:val="hybridMultilevel"/>
    <w:tmpl w:val="063ECD52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470EC"/>
    <w:rsid w:val="00A470EC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9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470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7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1</cp:revision>
  <dcterms:created xsi:type="dcterms:W3CDTF">2012-12-07T16:35:00Z</dcterms:created>
  <dcterms:modified xsi:type="dcterms:W3CDTF">2012-12-07T16:55:00Z</dcterms:modified>
</cp:coreProperties>
</file>